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header3.xml" ContentType="application/vnd.openxmlformats-officedocument.wordprocessingml.header+xml"/>
  <Override PartName="/word/styles.xml" ContentType="application/vnd.openxmlformats-officedocument.wordprocessingml.styles+xml"/>
  <Override PartName="/word/footnotes.xml" ContentType="application/vnd.openxmlformats-officedocument.wordprocessingml.footnotes+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customXml/itemProps1.xml" ContentType="application/vnd.openxmlformats-officedocument.customXmlProperties+xml"/>
  <Override PartName="/word/webSettings.xml" ContentType="application/vnd.openxmlformats-officedocument.wordprocessingml.webSettings+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header2.xml" ContentType="application/vnd.openxmlformats-officedocument.wordprocessingml.header+xml"/>
  <Override PartName="/word/stylesWithEffects.xml" ContentType="application/vnd.ms-word.stylesWithEffects+xml"/>
  <Override PartName="/word/header1.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4BA" w:rsidRPr="005C60DF" w:rsidRDefault="008604BA" w:rsidP="008604BA">
      <w:pPr>
        <w:pStyle w:val="SchSubAshurst"/>
      </w:pPr>
      <w:bookmarkStart w:id="0" w:name="_GoBack"/>
      <w:bookmarkEnd w:id="0"/>
      <w:r w:rsidRPr="005C60DF">
        <w:t>FORM F</w:t>
      </w:r>
    </w:p>
    <w:p w:rsidR="008604BA" w:rsidRPr="005C60DF" w:rsidRDefault="008604BA" w:rsidP="008604BA">
      <w:pPr>
        <w:pStyle w:val="SchSubAshurst"/>
      </w:pPr>
      <w:r w:rsidRPr="005C60DF">
        <w:t xml:space="preserve">EQUITY MEMBER FINANCING EXPERIENCE </w:t>
      </w:r>
    </w:p>
    <w:p w:rsidR="008604BA" w:rsidRPr="00E41D31" w:rsidRDefault="008604BA" w:rsidP="008604BA">
      <w:pPr>
        <w:pStyle w:val="NormalAshurst"/>
        <w:rPr>
          <w:b/>
          <w:szCs w:val="22"/>
        </w:rPr>
      </w:pPr>
      <w:r w:rsidRPr="00E41D31">
        <w:rPr>
          <w:b/>
          <w:szCs w:val="22"/>
        </w:rPr>
        <w:t>INSTRUCTIONS:</w:t>
      </w:r>
    </w:p>
    <w:p w:rsidR="008604BA" w:rsidRPr="00E41D31" w:rsidRDefault="008604BA" w:rsidP="008604BA">
      <w:pPr>
        <w:pStyle w:val="NormalAshurst"/>
        <w:ind w:left="720" w:hanging="720"/>
        <w:rPr>
          <w:szCs w:val="22"/>
        </w:rPr>
      </w:pPr>
      <w:r w:rsidRPr="00E41D31">
        <w:rPr>
          <w:szCs w:val="22"/>
        </w:rPr>
        <w:t>(a)</w:t>
      </w:r>
      <w:r w:rsidRPr="00E41D31">
        <w:rPr>
          <w:szCs w:val="22"/>
        </w:rPr>
        <w:tab/>
        <w:t xml:space="preserve">List the financing experience of Equity Members. For Equity Members that are funds, the experience from other funds and vehicles under common management may be included. For Equity Members that are corporate entities, the experience from other subsidiaries under common management may be included. </w:t>
      </w:r>
    </w:p>
    <w:p w:rsidR="008604BA" w:rsidRPr="00E41D31" w:rsidRDefault="008604BA" w:rsidP="008604BA">
      <w:pPr>
        <w:pStyle w:val="NormalAshurst"/>
        <w:ind w:left="720" w:hanging="720"/>
        <w:rPr>
          <w:szCs w:val="22"/>
        </w:rPr>
      </w:pPr>
      <w:r w:rsidRPr="00E41D31">
        <w:rPr>
          <w:szCs w:val="22"/>
        </w:rPr>
        <w:t>(b)</w:t>
      </w:r>
      <w:r w:rsidRPr="00E41D31">
        <w:rPr>
          <w:szCs w:val="22"/>
        </w:rPr>
        <w:tab/>
        <w:t xml:space="preserve">List no more than five projects in </w:t>
      </w:r>
      <w:r w:rsidRPr="00E41D31">
        <w:rPr>
          <w:szCs w:val="22"/>
          <w:u w:val="single"/>
        </w:rPr>
        <w:t>Form F</w:t>
      </w:r>
      <w:r w:rsidRPr="00E41D31">
        <w:rPr>
          <w:szCs w:val="22"/>
        </w:rPr>
        <w:t>.  GDOT will not take into consideration any projects listed above this cap.</w:t>
      </w:r>
    </w:p>
    <w:p w:rsidR="008604BA" w:rsidRPr="00E41D31" w:rsidRDefault="008604BA" w:rsidP="008604BA">
      <w:pPr>
        <w:pStyle w:val="NormalAshurst"/>
        <w:rPr>
          <w:b/>
          <w:szCs w:val="22"/>
        </w:rPr>
      </w:pPr>
      <w:r w:rsidRPr="00E41D31">
        <w:rPr>
          <w:b/>
          <w:szCs w:val="22"/>
        </w:rPr>
        <w:t>Minimum Requirements:</w:t>
      </w:r>
    </w:p>
    <w:p w:rsidR="008604BA" w:rsidRPr="00E41D31" w:rsidRDefault="008604BA" w:rsidP="008604BA">
      <w:pPr>
        <w:pStyle w:val="Bullet2Ashurst"/>
        <w:numPr>
          <w:ilvl w:val="2"/>
          <w:numId w:val="8"/>
        </w:numPr>
        <w:rPr>
          <w:szCs w:val="22"/>
        </w:rPr>
      </w:pPr>
      <w:r w:rsidRPr="00E41D31">
        <w:rPr>
          <w:szCs w:val="22"/>
        </w:rPr>
        <w:t>List a minimum of three projects in the last ten years where:</w:t>
      </w:r>
    </w:p>
    <w:p w:rsidR="008604BA" w:rsidRPr="00E41D31" w:rsidRDefault="008604BA" w:rsidP="008604BA">
      <w:pPr>
        <w:pStyle w:val="Bullet3Ashurst"/>
        <w:numPr>
          <w:ilvl w:val="1"/>
          <w:numId w:val="9"/>
        </w:numPr>
        <w:rPr>
          <w:szCs w:val="22"/>
        </w:rPr>
      </w:pPr>
      <w:r w:rsidRPr="00E41D31">
        <w:rPr>
          <w:szCs w:val="22"/>
        </w:rPr>
        <w:t>project has achieved financial close;</w:t>
      </w:r>
    </w:p>
    <w:p w:rsidR="008604BA" w:rsidRPr="00E41D31" w:rsidRDefault="008604BA" w:rsidP="008604BA">
      <w:pPr>
        <w:pStyle w:val="Bullet3Ashurst"/>
        <w:numPr>
          <w:ilvl w:val="1"/>
          <w:numId w:val="9"/>
        </w:numPr>
        <w:rPr>
          <w:szCs w:val="22"/>
        </w:rPr>
      </w:pPr>
      <w:r w:rsidRPr="00E41D31">
        <w:rPr>
          <w:szCs w:val="22"/>
        </w:rPr>
        <w:t>project required private financing; and</w:t>
      </w:r>
    </w:p>
    <w:p w:rsidR="008604BA" w:rsidRPr="00E41D31" w:rsidRDefault="008604BA" w:rsidP="008604BA">
      <w:pPr>
        <w:pStyle w:val="Bullet3Ashurst"/>
        <w:numPr>
          <w:ilvl w:val="1"/>
          <w:numId w:val="9"/>
        </w:numPr>
        <w:rPr>
          <w:szCs w:val="22"/>
        </w:rPr>
      </w:pPr>
      <w:r w:rsidRPr="00E41D31">
        <w:rPr>
          <w:szCs w:val="22"/>
        </w:rPr>
        <w:t>the Equity Member held at least 20% of equity ownership in the project.</w:t>
      </w:r>
    </w:p>
    <w:p w:rsidR="008604BA" w:rsidRPr="00E41D31" w:rsidRDefault="008604BA" w:rsidP="008604BA">
      <w:pPr>
        <w:pStyle w:val="Bullet2Ashurst"/>
        <w:numPr>
          <w:ilvl w:val="2"/>
          <w:numId w:val="8"/>
        </w:numPr>
        <w:rPr>
          <w:szCs w:val="22"/>
        </w:rPr>
      </w:pPr>
      <w:r w:rsidRPr="00E41D31">
        <w:rPr>
          <w:szCs w:val="22"/>
        </w:rPr>
        <w:t>Include at least one broadband fiber infrastructure project.</w:t>
      </w:r>
    </w:p>
    <w:p w:rsidR="008604BA" w:rsidRPr="00E41D31" w:rsidRDefault="008604BA" w:rsidP="008604BA">
      <w:pPr>
        <w:pStyle w:val="Bullet2Ashurst"/>
        <w:numPr>
          <w:ilvl w:val="2"/>
          <w:numId w:val="8"/>
        </w:numPr>
        <w:rPr>
          <w:szCs w:val="22"/>
        </w:rPr>
      </w:pPr>
      <w:r w:rsidRPr="00E41D31">
        <w:rPr>
          <w:szCs w:val="22"/>
        </w:rPr>
        <w:t xml:space="preserve">Include at least one wireless infrastructure project. </w:t>
      </w:r>
    </w:p>
    <w:tbl>
      <w:tblPr>
        <w:tblStyle w:val="TableGrid"/>
        <w:tblW w:w="0" w:type="auto"/>
        <w:shd w:val="clear" w:color="auto" w:fill="D9D9D9" w:themeFill="background1" w:themeFillShade="D9"/>
        <w:tblLook w:val="04A0" w:firstRow="1" w:lastRow="0" w:firstColumn="1" w:lastColumn="0" w:noHBand="0" w:noVBand="1"/>
      </w:tblPr>
      <w:tblGrid>
        <w:gridCol w:w="1310"/>
        <w:gridCol w:w="1319"/>
        <w:gridCol w:w="1277"/>
        <w:gridCol w:w="1366"/>
        <w:gridCol w:w="1333"/>
        <w:gridCol w:w="1666"/>
        <w:gridCol w:w="1408"/>
        <w:gridCol w:w="1836"/>
        <w:gridCol w:w="1455"/>
        <w:gridCol w:w="1646"/>
      </w:tblGrid>
      <w:tr w:rsidR="008604BA" w:rsidRPr="005C60DF" w:rsidTr="00A85151">
        <w:tc>
          <w:tcPr>
            <w:tcW w:w="1310" w:type="dxa"/>
            <w:shd w:val="clear" w:color="auto" w:fill="D9D9D9" w:themeFill="background1" w:themeFillShade="D9"/>
          </w:tcPr>
          <w:p w:rsidR="008604BA" w:rsidRPr="005C60DF" w:rsidRDefault="008604BA" w:rsidP="00A85151">
            <w:pPr>
              <w:pStyle w:val="TableAshurst"/>
              <w:jc w:val="center"/>
              <w:rPr>
                <w:b/>
                <w:sz w:val="18"/>
              </w:rPr>
            </w:pPr>
            <w:r w:rsidRPr="005C60DF">
              <w:rPr>
                <w:b/>
                <w:sz w:val="18"/>
              </w:rPr>
              <w:t>COMPANY NAME</w:t>
            </w:r>
          </w:p>
        </w:tc>
        <w:tc>
          <w:tcPr>
            <w:tcW w:w="1319" w:type="dxa"/>
            <w:shd w:val="clear" w:color="auto" w:fill="D9D9D9" w:themeFill="background1" w:themeFillShade="D9"/>
          </w:tcPr>
          <w:p w:rsidR="008604BA" w:rsidRPr="005C60DF" w:rsidRDefault="008604BA" w:rsidP="00A85151">
            <w:pPr>
              <w:pStyle w:val="TableAshurst"/>
              <w:jc w:val="center"/>
              <w:rPr>
                <w:b/>
                <w:sz w:val="18"/>
              </w:rPr>
            </w:pPr>
            <w:r w:rsidRPr="005C60DF">
              <w:rPr>
                <w:b/>
                <w:sz w:val="18"/>
              </w:rPr>
              <w:t>PROJECT NAME AND LOCATION</w:t>
            </w:r>
          </w:p>
        </w:tc>
        <w:tc>
          <w:tcPr>
            <w:tcW w:w="1277" w:type="dxa"/>
            <w:shd w:val="clear" w:color="auto" w:fill="D9D9D9" w:themeFill="background1" w:themeFillShade="D9"/>
          </w:tcPr>
          <w:p w:rsidR="008604BA" w:rsidRPr="005C60DF" w:rsidRDefault="008604BA" w:rsidP="00A85151">
            <w:pPr>
              <w:pStyle w:val="TableAshurst"/>
              <w:jc w:val="center"/>
              <w:rPr>
                <w:b/>
                <w:sz w:val="18"/>
              </w:rPr>
            </w:pPr>
            <w:r w:rsidRPr="005C60DF">
              <w:rPr>
                <w:b/>
                <w:sz w:val="18"/>
              </w:rPr>
              <w:t>PROJECT SIZE(1), (2)</w:t>
            </w:r>
          </w:p>
        </w:tc>
        <w:tc>
          <w:tcPr>
            <w:tcW w:w="1366" w:type="dxa"/>
            <w:shd w:val="clear" w:color="auto" w:fill="D9D9D9" w:themeFill="background1" w:themeFillShade="D9"/>
          </w:tcPr>
          <w:p w:rsidR="008604BA" w:rsidRPr="005C60DF" w:rsidRDefault="008604BA" w:rsidP="00A85151">
            <w:pPr>
              <w:pStyle w:val="TableAshurst"/>
              <w:jc w:val="center"/>
              <w:rPr>
                <w:b/>
                <w:sz w:val="18"/>
              </w:rPr>
            </w:pPr>
            <w:r w:rsidRPr="005C60DF">
              <w:rPr>
                <w:b/>
                <w:sz w:val="18"/>
              </w:rPr>
              <w:t>DEBT AMOUNT &amp; SOURCE(2), (3)</w:t>
            </w:r>
          </w:p>
        </w:tc>
        <w:tc>
          <w:tcPr>
            <w:tcW w:w="1333" w:type="dxa"/>
            <w:shd w:val="clear" w:color="auto" w:fill="D9D9D9" w:themeFill="background1" w:themeFillShade="D9"/>
          </w:tcPr>
          <w:p w:rsidR="008604BA" w:rsidRPr="005C60DF" w:rsidRDefault="008604BA" w:rsidP="00A85151">
            <w:pPr>
              <w:pStyle w:val="TableAshurst"/>
              <w:jc w:val="center"/>
              <w:rPr>
                <w:b/>
                <w:sz w:val="18"/>
              </w:rPr>
            </w:pPr>
            <w:r w:rsidRPr="005C60DF">
              <w:rPr>
                <w:b/>
                <w:sz w:val="18"/>
              </w:rPr>
              <w:t>DATE OF FINANCIAL CLOSE</w:t>
            </w:r>
          </w:p>
        </w:tc>
        <w:tc>
          <w:tcPr>
            <w:tcW w:w="1666" w:type="dxa"/>
            <w:shd w:val="clear" w:color="auto" w:fill="D9D9D9" w:themeFill="background1" w:themeFillShade="D9"/>
          </w:tcPr>
          <w:p w:rsidR="008604BA" w:rsidRPr="005C60DF" w:rsidRDefault="008604BA" w:rsidP="00A85151">
            <w:pPr>
              <w:pStyle w:val="TableAshurst"/>
              <w:jc w:val="center"/>
              <w:rPr>
                <w:b/>
                <w:sz w:val="18"/>
              </w:rPr>
            </w:pPr>
            <w:r w:rsidRPr="005C60DF">
              <w:rPr>
                <w:b/>
                <w:sz w:val="18"/>
              </w:rPr>
              <w:t>CONSTRUCTION START DATE</w:t>
            </w:r>
          </w:p>
        </w:tc>
        <w:tc>
          <w:tcPr>
            <w:tcW w:w="1408" w:type="dxa"/>
            <w:shd w:val="clear" w:color="auto" w:fill="D9D9D9" w:themeFill="background1" w:themeFillShade="D9"/>
          </w:tcPr>
          <w:p w:rsidR="008604BA" w:rsidRPr="005C60DF" w:rsidRDefault="008604BA" w:rsidP="00A85151">
            <w:pPr>
              <w:pStyle w:val="TableAshurst"/>
              <w:jc w:val="center"/>
              <w:rPr>
                <w:b/>
                <w:sz w:val="18"/>
              </w:rPr>
            </w:pPr>
            <w:r w:rsidRPr="005C60DF">
              <w:rPr>
                <w:b/>
                <w:sz w:val="18"/>
              </w:rPr>
              <w:t>% OF WORKS COMPLETED BY MAY 15, 2018</w:t>
            </w:r>
          </w:p>
        </w:tc>
        <w:tc>
          <w:tcPr>
            <w:tcW w:w="1836" w:type="dxa"/>
            <w:shd w:val="clear" w:color="auto" w:fill="D9D9D9" w:themeFill="background1" w:themeFillShade="D9"/>
          </w:tcPr>
          <w:p w:rsidR="008604BA" w:rsidRPr="005C60DF" w:rsidRDefault="008604BA" w:rsidP="00A85151">
            <w:pPr>
              <w:pStyle w:val="TableAshurst"/>
              <w:jc w:val="center"/>
              <w:rPr>
                <w:b/>
                <w:sz w:val="18"/>
              </w:rPr>
            </w:pPr>
            <w:r w:rsidRPr="005C60DF">
              <w:rPr>
                <w:b/>
                <w:sz w:val="18"/>
              </w:rPr>
              <w:t>LEVEL OF COMPANY’S PARTICIPATION(4)</w:t>
            </w:r>
          </w:p>
        </w:tc>
        <w:tc>
          <w:tcPr>
            <w:tcW w:w="1455" w:type="dxa"/>
            <w:shd w:val="clear" w:color="auto" w:fill="D9D9D9" w:themeFill="background1" w:themeFillShade="D9"/>
          </w:tcPr>
          <w:p w:rsidR="008604BA" w:rsidRPr="005C60DF" w:rsidRDefault="008604BA" w:rsidP="00A85151">
            <w:pPr>
              <w:pStyle w:val="TableAshurst"/>
              <w:jc w:val="center"/>
              <w:rPr>
                <w:b/>
                <w:sz w:val="18"/>
              </w:rPr>
            </w:pPr>
            <w:r w:rsidRPr="005C60DF">
              <w:rPr>
                <w:b/>
                <w:sz w:val="18"/>
              </w:rPr>
              <w:t>DESCRIPTION OF REVENUE SOURCES(5)</w:t>
            </w:r>
          </w:p>
        </w:tc>
        <w:tc>
          <w:tcPr>
            <w:tcW w:w="1646" w:type="dxa"/>
            <w:shd w:val="clear" w:color="auto" w:fill="D9D9D9" w:themeFill="background1" w:themeFillShade="D9"/>
          </w:tcPr>
          <w:p w:rsidR="008604BA" w:rsidRPr="005C60DF" w:rsidRDefault="008604BA" w:rsidP="00A85151">
            <w:pPr>
              <w:pStyle w:val="TableAshurst"/>
              <w:jc w:val="center"/>
              <w:rPr>
                <w:b/>
                <w:sz w:val="18"/>
              </w:rPr>
            </w:pPr>
            <w:r w:rsidRPr="005C60DF">
              <w:rPr>
                <w:b/>
                <w:sz w:val="18"/>
              </w:rPr>
              <w:t>DESCRIPTION OF PUBLIC SECTOR INVOLVEMENT (IF APPLICABLE)(6)</w:t>
            </w:r>
          </w:p>
        </w:tc>
      </w:tr>
      <w:tr w:rsidR="008604BA" w:rsidRPr="005C60DF" w:rsidTr="00A85151">
        <w:tc>
          <w:tcPr>
            <w:tcW w:w="1310" w:type="dxa"/>
            <w:shd w:val="clear" w:color="auto" w:fill="auto"/>
          </w:tcPr>
          <w:p w:rsidR="008604BA" w:rsidRPr="005C60DF" w:rsidRDefault="008604BA" w:rsidP="00A85151">
            <w:pPr>
              <w:pStyle w:val="TableAshurst"/>
              <w:jc w:val="left"/>
              <w:rPr>
                <w:sz w:val="18"/>
              </w:rPr>
            </w:pPr>
          </w:p>
        </w:tc>
        <w:tc>
          <w:tcPr>
            <w:tcW w:w="1319" w:type="dxa"/>
            <w:shd w:val="clear" w:color="auto" w:fill="auto"/>
          </w:tcPr>
          <w:p w:rsidR="008604BA" w:rsidRPr="005C60DF" w:rsidRDefault="008604BA" w:rsidP="00A85151">
            <w:pPr>
              <w:pStyle w:val="TableAshurst"/>
              <w:jc w:val="left"/>
              <w:rPr>
                <w:sz w:val="18"/>
              </w:rPr>
            </w:pPr>
          </w:p>
        </w:tc>
        <w:tc>
          <w:tcPr>
            <w:tcW w:w="1277" w:type="dxa"/>
            <w:shd w:val="clear" w:color="auto" w:fill="auto"/>
          </w:tcPr>
          <w:p w:rsidR="008604BA" w:rsidRPr="005C60DF" w:rsidRDefault="008604BA" w:rsidP="00A85151">
            <w:pPr>
              <w:pStyle w:val="TableAshurst"/>
              <w:jc w:val="left"/>
              <w:rPr>
                <w:sz w:val="18"/>
              </w:rPr>
            </w:pPr>
          </w:p>
        </w:tc>
        <w:tc>
          <w:tcPr>
            <w:tcW w:w="1366" w:type="dxa"/>
            <w:shd w:val="clear" w:color="auto" w:fill="auto"/>
          </w:tcPr>
          <w:p w:rsidR="008604BA" w:rsidRPr="005C60DF" w:rsidRDefault="008604BA" w:rsidP="00A85151">
            <w:pPr>
              <w:pStyle w:val="TableAshurst"/>
              <w:jc w:val="left"/>
              <w:rPr>
                <w:sz w:val="18"/>
              </w:rPr>
            </w:pPr>
          </w:p>
        </w:tc>
        <w:tc>
          <w:tcPr>
            <w:tcW w:w="1333" w:type="dxa"/>
            <w:shd w:val="clear" w:color="auto" w:fill="auto"/>
          </w:tcPr>
          <w:p w:rsidR="008604BA" w:rsidRPr="005C60DF" w:rsidRDefault="008604BA" w:rsidP="00A85151">
            <w:pPr>
              <w:pStyle w:val="TableAshurst"/>
              <w:jc w:val="left"/>
              <w:rPr>
                <w:sz w:val="18"/>
              </w:rPr>
            </w:pPr>
          </w:p>
        </w:tc>
        <w:tc>
          <w:tcPr>
            <w:tcW w:w="1666" w:type="dxa"/>
            <w:shd w:val="clear" w:color="auto" w:fill="auto"/>
          </w:tcPr>
          <w:p w:rsidR="008604BA" w:rsidRPr="005C60DF" w:rsidRDefault="008604BA" w:rsidP="00A85151">
            <w:pPr>
              <w:pStyle w:val="TableAshurst"/>
              <w:jc w:val="left"/>
              <w:rPr>
                <w:sz w:val="18"/>
              </w:rPr>
            </w:pPr>
          </w:p>
        </w:tc>
        <w:tc>
          <w:tcPr>
            <w:tcW w:w="1408" w:type="dxa"/>
            <w:shd w:val="clear" w:color="auto" w:fill="auto"/>
          </w:tcPr>
          <w:p w:rsidR="008604BA" w:rsidRPr="005C60DF" w:rsidRDefault="008604BA" w:rsidP="00A85151">
            <w:pPr>
              <w:pStyle w:val="TableAshurst"/>
              <w:jc w:val="left"/>
              <w:rPr>
                <w:sz w:val="18"/>
              </w:rPr>
            </w:pPr>
          </w:p>
        </w:tc>
        <w:tc>
          <w:tcPr>
            <w:tcW w:w="1836" w:type="dxa"/>
            <w:shd w:val="clear" w:color="auto" w:fill="auto"/>
          </w:tcPr>
          <w:p w:rsidR="008604BA" w:rsidRPr="005C60DF" w:rsidRDefault="008604BA" w:rsidP="00A85151">
            <w:pPr>
              <w:pStyle w:val="TableAshurst"/>
              <w:jc w:val="left"/>
              <w:rPr>
                <w:sz w:val="18"/>
              </w:rPr>
            </w:pPr>
          </w:p>
        </w:tc>
        <w:tc>
          <w:tcPr>
            <w:tcW w:w="1455" w:type="dxa"/>
            <w:shd w:val="clear" w:color="auto" w:fill="auto"/>
          </w:tcPr>
          <w:p w:rsidR="008604BA" w:rsidRPr="005C60DF" w:rsidRDefault="008604BA" w:rsidP="00A85151">
            <w:pPr>
              <w:pStyle w:val="TableAshurst"/>
              <w:jc w:val="left"/>
              <w:rPr>
                <w:sz w:val="18"/>
              </w:rPr>
            </w:pPr>
          </w:p>
        </w:tc>
        <w:tc>
          <w:tcPr>
            <w:tcW w:w="1646" w:type="dxa"/>
            <w:shd w:val="clear" w:color="auto" w:fill="auto"/>
          </w:tcPr>
          <w:p w:rsidR="008604BA" w:rsidRPr="005C60DF" w:rsidRDefault="008604BA" w:rsidP="00A85151">
            <w:pPr>
              <w:pStyle w:val="TableAshurst"/>
              <w:tabs>
                <w:tab w:val="left" w:pos="1185"/>
              </w:tabs>
              <w:jc w:val="left"/>
              <w:rPr>
                <w:sz w:val="18"/>
              </w:rPr>
            </w:pPr>
          </w:p>
        </w:tc>
      </w:tr>
      <w:tr w:rsidR="008604BA" w:rsidRPr="005C60DF" w:rsidTr="00A85151">
        <w:tc>
          <w:tcPr>
            <w:tcW w:w="1310" w:type="dxa"/>
            <w:shd w:val="clear" w:color="auto" w:fill="auto"/>
          </w:tcPr>
          <w:p w:rsidR="008604BA" w:rsidRPr="005C60DF" w:rsidRDefault="008604BA" w:rsidP="00A85151">
            <w:pPr>
              <w:pStyle w:val="TableAshurst"/>
              <w:jc w:val="left"/>
              <w:rPr>
                <w:sz w:val="18"/>
              </w:rPr>
            </w:pPr>
          </w:p>
        </w:tc>
        <w:tc>
          <w:tcPr>
            <w:tcW w:w="1319" w:type="dxa"/>
            <w:shd w:val="clear" w:color="auto" w:fill="auto"/>
          </w:tcPr>
          <w:p w:rsidR="008604BA" w:rsidRPr="005C60DF" w:rsidRDefault="008604BA" w:rsidP="00A85151">
            <w:pPr>
              <w:pStyle w:val="TableAshurst"/>
              <w:jc w:val="left"/>
              <w:rPr>
                <w:sz w:val="18"/>
              </w:rPr>
            </w:pPr>
          </w:p>
        </w:tc>
        <w:tc>
          <w:tcPr>
            <w:tcW w:w="1277" w:type="dxa"/>
            <w:shd w:val="clear" w:color="auto" w:fill="auto"/>
          </w:tcPr>
          <w:p w:rsidR="008604BA" w:rsidRPr="005C60DF" w:rsidRDefault="008604BA" w:rsidP="00A85151">
            <w:pPr>
              <w:pStyle w:val="TableAshurst"/>
              <w:jc w:val="left"/>
              <w:rPr>
                <w:sz w:val="18"/>
              </w:rPr>
            </w:pPr>
          </w:p>
        </w:tc>
        <w:tc>
          <w:tcPr>
            <w:tcW w:w="1366" w:type="dxa"/>
            <w:shd w:val="clear" w:color="auto" w:fill="auto"/>
          </w:tcPr>
          <w:p w:rsidR="008604BA" w:rsidRPr="005C60DF" w:rsidRDefault="008604BA" w:rsidP="00A85151">
            <w:pPr>
              <w:pStyle w:val="TableAshurst"/>
              <w:jc w:val="left"/>
              <w:rPr>
                <w:sz w:val="18"/>
              </w:rPr>
            </w:pPr>
          </w:p>
        </w:tc>
        <w:tc>
          <w:tcPr>
            <w:tcW w:w="1333" w:type="dxa"/>
            <w:shd w:val="clear" w:color="auto" w:fill="auto"/>
          </w:tcPr>
          <w:p w:rsidR="008604BA" w:rsidRPr="005C60DF" w:rsidRDefault="008604BA" w:rsidP="00A85151">
            <w:pPr>
              <w:pStyle w:val="TableAshurst"/>
              <w:jc w:val="left"/>
              <w:rPr>
                <w:sz w:val="18"/>
              </w:rPr>
            </w:pPr>
          </w:p>
        </w:tc>
        <w:tc>
          <w:tcPr>
            <w:tcW w:w="1666" w:type="dxa"/>
            <w:shd w:val="clear" w:color="auto" w:fill="auto"/>
          </w:tcPr>
          <w:p w:rsidR="008604BA" w:rsidRPr="005C60DF" w:rsidRDefault="008604BA" w:rsidP="00A85151">
            <w:pPr>
              <w:pStyle w:val="TableAshurst"/>
              <w:jc w:val="left"/>
              <w:rPr>
                <w:sz w:val="18"/>
              </w:rPr>
            </w:pPr>
          </w:p>
        </w:tc>
        <w:tc>
          <w:tcPr>
            <w:tcW w:w="1408" w:type="dxa"/>
            <w:shd w:val="clear" w:color="auto" w:fill="auto"/>
          </w:tcPr>
          <w:p w:rsidR="008604BA" w:rsidRPr="005C60DF" w:rsidRDefault="008604BA" w:rsidP="00A85151">
            <w:pPr>
              <w:pStyle w:val="TableAshurst"/>
              <w:jc w:val="left"/>
              <w:rPr>
                <w:sz w:val="18"/>
              </w:rPr>
            </w:pPr>
          </w:p>
        </w:tc>
        <w:tc>
          <w:tcPr>
            <w:tcW w:w="1836" w:type="dxa"/>
            <w:shd w:val="clear" w:color="auto" w:fill="auto"/>
          </w:tcPr>
          <w:p w:rsidR="008604BA" w:rsidRPr="005C60DF" w:rsidRDefault="008604BA" w:rsidP="00A85151">
            <w:pPr>
              <w:pStyle w:val="TableAshurst"/>
              <w:jc w:val="left"/>
              <w:rPr>
                <w:sz w:val="18"/>
              </w:rPr>
            </w:pPr>
          </w:p>
        </w:tc>
        <w:tc>
          <w:tcPr>
            <w:tcW w:w="1455" w:type="dxa"/>
            <w:shd w:val="clear" w:color="auto" w:fill="auto"/>
          </w:tcPr>
          <w:p w:rsidR="008604BA" w:rsidRPr="005C60DF" w:rsidRDefault="008604BA" w:rsidP="00A85151">
            <w:pPr>
              <w:pStyle w:val="TableAshurst"/>
              <w:jc w:val="left"/>
              <w:rPr>
                <w:sz w:val="18"/>
              </w:rPr>
            </w:pPr>
          </w:p>
        </w:tc>
        <w:tc>
          <w:tcPr>
            <w:tcW w:w="1646" w:type="dxa"/>
            <w:shd w:val="clear" w:color="auto" w:fill="auto"/>
          </w:tcPr>
          <w:p w:rsidR="008604BA" w:rsidRPr="005C60DF" w:rsidRDefault="008604BA" w:rsidP="00A85151">
            <w:pPr>
              <w:pStyle w:val="TableAshurst"/>
              <w:tabs>
                <w:tab w:val="left" w:pos="1185"/>
              </w:tabs>
              <w:jc w:val="left"/>
              <w:rPr>
                <w:sz w:val="18"/>
              </w:rPr>
            </w:pPr>
          </w:p>
        </w:tc>
      </w:tr>
      <w:tr w:rsidR="008604BA" w:rsidRPr="005C60DF" w:rsidTr="00A85151">
        <w:tc>
          <w:tcPr>
            <w:tcW w:w="1310" w:type="dxa"/>
            <w:shd w:val="clear" w:color="auto" w:fill="auto"/>
          </w:tcPr>
          <w:p w:rsidR="008604BA" w:rsidRPr="005C60DF" w:rsidRDefault="008604BA" w:rsidP="00A85151">
            <w:pPr>
              <w:pStyle w:val="TableAshurst"/>
              <w:jc w:val="left"/>
              <w:rPr>
                <w:sz w:val="18"/>
              </w:rPr>
            </w:pPr>
          </w:p>
        </w:tc>
        <w:tc>
          <w:tcPr>
            <w:tcW w:w="1319" w:type="dxa"/>
            <w:shd w:val="clear" w:color="auto" w:fill="auto"/>
          </w:tcPr>
          <w:p w:rsidR="008604BA" w:rsidRPr="005C60DF" w:rsidRDefault="008604BA" w:rsidP="00A85151">
            <w:pPr>
              <w:pStyle w:val="TableAshurst"/>
              <w:jc w:val="left"/>
              <w:rPr>
                <w:sz w:val="18"/>
              </w:rPr>
            </w:pPr>
          </w:p>
        </w:tc>
        <w:tc>
          <w:tcPr>
            <w:tcW w:w="1277" w:type="dxa"/>
            <w:shd w:val="clear" w:color="auto" w:fill="auto"/>
          </w:tcPr>
          <w:p w:rsidR="008604BA" w:rsidRPr="005C60DF" w:rsidRDefault="008604BA" w:rsidP="00A85151">
            <w:pPr>
              <w:pStyle w:val="TableAshurst"/>
              <w:jc w:val="left"/>
              <w:rPr>
                <w:sz w:val="18"/>
              </w:rPr>
            </w:pPr>
          </w:p>
        </w:tc>
        <w:tc>
          <w:tcPr>
            <w:tcW w:w="1366" w:type="dxa"/>
            <w:shd w:val="clear" w:color="auto" w:fill="auto"/>
          </w:tcPr>
          <w:p w:rsidR="008604BA" w:rsidRPr="005C60DF" w:rsidRDefault="008604BA" w:rsidP="00A85151">
            <w:pPr>
              <w:pStyle w:val="TableAshurst"/>
              <w:jc w:val="left"/>
              <w:rPr>
                <w:sz w:val="18"/>
              </w:rPr>
            </w:pPr>
          </w:p>
        </w:tc>
        <w:tc>
          <w:tcPr>
            <w:tcW w:w="1333" w:type="dxa"/>
            <w:shd w:val="clear" w:color="auto" w:fill="auto"/>
          </w:tcPr>
          <w:p w:rsidR="008604BA" w:rsidRPr="005C60DF" w:rsidRDefault="008604BA" w:rsidP="00A85151">
            <w:pPr>
              <w:pStyle w:val="TableAshurst"/>
              <w:jc w:val="left"/>
              <w:rPr>
                <w:sz w:val="18"/>
              </w:rPr>
            </w:pPr>
          </w:p>
        </w:tc>
        <w:tc>
          <w:tcPr>
            <w:tcW w:w="1666" w:type="dxa"/>
            <w:shd w:val="clear" w:color="auto" w:fill="auto"/>
          </w:tcPr>
          <w:p w:rsidR="008604BA" w:rsidRPr="005C60DF" w:rsidRDefault="008604BA" w:rsidP="00A85151">
            <w:pPr>
              <w:pStyle w:val="TableAshurst"/>
              <w:jc w:val="left"/>
              <w:rPr>
                <w:sz w:val="18"/>
              </w:rPr>
            </w:pPr>
          </w:p>
        </w:tc>
        <w:tc>
          <w:tcPr>
            <w:tcW w:w="1408" w:type="dxa"/>
            <w:shd w:val="clear" w:color="auto" w:fill="auto"/>
          </w:tcPr>
          <w:p w:rsidR="008604BA" w:rsidRPr="005C60DF" w:rsidRDefault="008604BA" w:rsidP="00A85151">
            <w:pPr>
              <w:pStyle w:val="TableAshurst"/>
              <w:jc w:val="left"/>
              <w:rPr>
                <w:sz w:val="18"/>
              </w:rPr>
            </w:pPr>
          </w:p>
        </w:tc>
        <w:tc>
          <w:tcPr>
            <w:tcW w:w="1836" w:type="dxa"/>
            <w:shd w:val="clear" w:color="auto" w:fill="auto"/>
          </w:tcPr>
          <w:p w:rsidR="008604BA" w:rsidRPr="005C60DF" w:rsidRDefault="008604BA" w:rsidP="00A85151">
            <w:pPr>
              <w:pStyle w:val="TableAshurst"/>
              <w:jc w:val="left"/>
              <w:rPr>
                <w:sz w:val="18"/>
              </w:rPr>
            </w:pPr>
          </w:p>
        </w:tc>
        <w:tc>
          <w:tcPr>
            <w:tcW w:w="1455" w:type="dxa"/>
            <w:shd w:val="clear" w:color="auto" w:fill="auto"/>
          </w:tcPr>
          <w:p w:rsidR="008604BA" w:rsidRPr="005C60DF" w:rsidRDefault="008604BA" w:rsidP="00A85151">
            <w:pPr>
              <w:pStyle w:val="TableAshurst"/>
              <w:jc w:val="left"/>
              <w:rPr>
                <w:sz w:val="18"/>
              </w:rPr>
            </w:pPr>
          </w:p>
        </w:tc>
        <w:tc>
          <w:tcPr>
            <w:tcW w:w="1646" w:type="dxa"/>
            <w:shd w:val="clear" w:color="auto" w:fill="auto"/>
          </w:tcPr>
          <w:p w:rsidR="008604BA" w:rsidRPr="005C60DF" w:rsidRDefault="008604BA" w:rsidP="00A85151">
            <w:pPr>
              <w:pStyle w:val="TableAshurst"/>
              <w:tabs>
                <w:tab w:val="left" w:pos="1185"/>
              </w:tabs>
              <w:jc w:val="left"/>
              <w:rPr>
                <w:sz w:val="18"/>
              </w:rPr>
            </w:pPr>
          </w:p>
        </w:tc>
      </w:tr>
      <w:tr w:rsidR="008604BA" w:rsidRPr="005C60DF" w:rsidTr="00A85151">
        <w:tc>
          <w:tcPr>
            <w:tcW w:w="1310" w:type="dxa"/>
            <w:shd w:val="clear" w:color="auto" w:fill="auto"/>
          </w:tcPr>
          <w:p w:rsidR="008604BA" w:rsidRPr="005C60DF" w:rsidRDefault="008604BA" w:rsidP="00A85151">
            <w:pPr>
              <w:pStyle w:val="TableAshurst"/>
              <w:jc w:val="left"/>
              <w:rPr>
                <w:sz w:val="18"/>
              </w:rPr>
            </w:pPr>
          </w:p>
        </w:tc>
        <w:tc>
          <w:tcPr>
            <w:tcW w:w="1319" w:type="dxa"/>
            <w:shd w:val="clear" w:color="auto" w:fill="auto"/>
          </w:tcPr>
          <w:p w:rsidR="008604BA" w:rsidRPr="005C60DF" w:rsidRDefault="008604BA" w:rsidP="00A85151">
            <w:pPr>
              <w:pStyle w:val="TableAshurst"/>
              <w:jc w:val="left"/>
              <w:rPr>
                <w:sz w:val="18"/>
              </w:rPr>
            </w:pPr>
          </w:p>
        </w:tc>
        <w:tc>
          <w:tcPr>
            <w:tcW w:w="1277" w:type="dxa"/>
            <w:shd w:val="clear" w:color="auto" w:fill="auto"/>
          </w:tcPr>
          <w:p w:rsidR="008604BA" w:rsidRPr="005C60DF" w:rsidRDefault="008604BA" w:rsidP="00A85151">
            <w:pPr>
              <w:pStyle w:val="TableAshurst"/>
              <w:jc w:val="left"/>
              <w:rPr>
                <w:sz w:val="18"/>
              </w:rPr>
            </w:pPr>
          </w:p>
        </w:tc>
        <w:tc>
          <w:tcPr>
            <w:tcW w:w="1366" w:type="dxa"/>
            <w:shd w:val="clear" w:color="auto" w:fill="auto"/>
          </w:tcPr>
          <w:p w:rsidR="008604BA" w:rsidRPr="005C60DF" w:rsidRDefault="008604BA" w:rsidP="00A85151">
            <w:pPr>
              <w:pStyle w:val="TableAshurst"/>
              <w:jc w:val="left"/>
              <w:rPr>
                <w:sz w:val="18"/>
              </w:rPr>
            </w:pPr>
          </w:p>
        </w:tc>
        <w:tc>
          <w:tcPr>
            <w:tcW w:w="1333" w:type="dxa"/>
            <w:shd w:val="clear" w:color="auto" w:fill="auto"/>
          </w:tcPr>
          <w:p w:rsidR="008604BA" w:rsidRPr="005C60DF" w:rsidRDefault="008604BA" w:rsidP="00A85151">
            <w:pPr>
              <w:pStyle w:val="TableAshurst"/>
              <w:jc w:val="left"/>
              <w:rPr>
                <w:sz w:val="18"/>
              </w:rPr>
            </w:pPr>
          </w:p>
        </w:tc>
        <w:tc>
          <w:tcPr>
            <w:tcW w:w="1666" w:type="dxa"/>
            <w:shd w:val="clear" w:color="auto" w:fill="auto"/>
          </w:tcPr>
          <w:p w:rsidR="008604BA" w:rsidRPr="005C60DF" w:rsidRDefault="008604BA" w:rsidP="00A85151">
            <w:pPr>
              <w:pStyle w:val="TableAshurst"/>
              <w:jc w:val="left"/>
              <w:rPr>
                <w:sz w:val="18"/>
              </w:rPr>
            </w:pPr>
          </w:p>
        </w:tc>
        <w:tc>
          <w:tcPr>
            <w:tcW w:w="1408" w:type="dxa"/>
            <w:shd w:val="clear" w:color="auto" w:fill="auto"/>
          </w:tcPr>
          <w:p w:rsidR="008604BA" w:rsidRPr="005C60DF" w:rsidRDefault="008604BA" w:rsidP="00A85151">
            <w:pPr>
              <w:pStyle w:val="TableAshurst"/>
              <w:jc w:val="left"/>
              <w:rPr>
                <w:sz w:val="18"/>
              </w:rPr>
            </w:pPr>
          </w:p>
        </w:tc>
        <w:tc>
          <w:tcPr>
            <w:tcW w:w="1836" w:type="dxa"/>
            <w:shd w:val="clear" w:color="auto" w:fill="auto"/>
          </w:tcPr>
          <w:p w:rsidR="008604BA" w:rsidRPr="005C60DF" w:rsidRDefault="008604BA" w:rsidP="00A85151">
            <w:pPr>
              <w:pStyle w:val="TableAshurst"/>
              <w:jc w:val="left"/>
              <w:rPr>
                <w:sz w:val="18"/>
              </w:rPr>
            </w:pPr>
          </w:p>
        </w:tc>
        <w:tc>
          <w:tcPr>
            <w:tcW w:w="1455" w:type="dxa"/>
            <w:shd w:val="clear" w:color="auto" w:fill="auto"/>
          </w:tcPr>
          <w:p w:rsidR="008604BA" w:rsidRPr="005C60DF" w:rsidRDefault="008604BA" w:rsidP="00A85151">
            <w:pPr>
              <w:pStyle w:val="TableAshurst"/>
              <w:jc w:val="left"/>
              <w:rPr>
                <w:sz w:val="18"/>
              </w:rPr>
            </w:pPr>
          </w:p>
        </w:tc>
        <w:tc>
          <w:tcPr>
            <w:tcW w:w="1646" w:type="dxa"/>
            <w:shd w:val="clear" w:color="auto" w:fill="auto"/>
          </w:tcPr>
          <w:p w:rsidR="008604BA" w:rsidRPr="005C60DF" w:rsidRDefault="008604BA" w:rsidP="00A85151">
            <w:pPr>
              <w:pStyle w:val="TableAshurst"/>
              <w:tabs>
                <w:tab w:val="left" w:pos="1185"/>
              </w:tabs>
              <w:jc w:val="left"/>
              <w:rPr>
                <w:sz w:val="18"/>
              </w:rPr>
            </w:pPr>
          </w:p>
        </w:tc>
      </w:tr>
    </w:tbl>
    <w:p w:rsidR="008604BA" w:rsidRPr="005C60DF" w:rsidRDefault="008604BA" w:rsidP="008604BA">
      <w:pPr>
        <w:spacing w:line="240" w:lineRule="auto"/>
        <w:jc w:val="left"/>
        <w:rPr>
          <w:rFonts w:ascii="Arial" w:hAnsi="Arial"/>
          <w:sz w:val="22"/>
          <w:lang w:eastAsia="ja-JP"/>
        </w:rPr>
      </w:pPr>
      <w:r w:rsidRPr="005C60DF">
        <w:br w:type="page"/>
      </w:r>
    </w:p>
    <w:p w:rsidR="008604BA" w:rsidRPr="005C60DF" w:rsidRDefault="008604BA" w:rsidP="008604BA">
      <w:pPr>
        <w:pStyle w:val="NormalAshurst"/>
        <w:spacing w:after="0"/>
        <w:rPr>
          <w:sz w:val="20"/>
        </w:rPr>
      </w:pPr>
      <w:r w:rsidRPr="005C60DF">
        <w:rPr>
          <w:sz w:val="20"/>
        </w:rPr>
        <w:lastRenderedPageBreak/>
        <w:t>GDOT encourages Equity Members to list projects with as many of the following characteristics as possible:</w:t>
      </w:r>
      <w:r w:rsidRPr="005C60DF">
        <w:rPr>
          <w:sz w:val="20"/>
        </w:rPr>
        <w:tab/>
      </w:r>
    </w:p>
    <w:p w:rsidR="008604BA" w:rsidRPr="005C60DF" w:rsidRDefault="008604BA" w:rsidP="008604BA">
      <w:pPr>
        <w:pStyle w:val="NormalAshurst"/>
        <w:tabs>
          <w:tab w:val="left" w:pos="1276"/>
        </w:tabs>
        <w:spacing w:after="0"/>
        <w:ind w:left="1276" w:hanging="494"/>
        <w:rPr>
          <w:sz w:val="20"/>
        </w:rPr>
      </w:pPr>
      <w:r w:rsidRPr="005C60DF">
        <w:rPr>
          <w:sz w:val="20"/>
        </w:rPr>
        <w:t>(i)</w:t>
      </w:r>
      <w:r w:rsidRPr="005C60DF">
        <w:rPr>
          <w:sz w:val="20"/>
        </w:rPr>
        <w:tab/>
        <w:t>The project included a fiber optic or wireless infrastructure component;</w:t>
      </w:r>
    </w:p>
    <w:p w:rsidR="008604BA" w:rsidRPr="005C60DF" w:rsidRDefault="008604BA" w:rsidP="008604BA">
      <w:pPr>
        <w:pStyle w:val="NormalAshurst"/>
        <w:tabs>
          <w:tab w:val="left" w:pos="1276"/>
        </w:tabs>
        <w:spacing w:after="0"/>
        <w:ind w:left="1276" w:hanging="494"/>
        <w:rPr>
          <w:sz w:val="20"/>
        </w:rPr>
      </w:pPr>
      <w:r w:rsidRPr="005C60DF">
        <w:rPr>
          <w:sz w:val="20"/>
        </w:rPr>
        <w:t>(ii)</w:t>
      </w:r>
      <w:r w:rsidRPr="005C60DF">
        <w:rPr>
          <w:sz w:val="20"/>
        </w:rPr>
        <w:tab/>
        <w:t>The project provided infrastructure for ITS or V2X or similar systems;</w:t>
      </w:r>
    </w:p>
    <w:p w:rsidR="008604BA" w:rsidRPr="005C60DF" w:rsidRDefault="008604BA" w:rsidP="008604BA">
      <w:pPr>
        <w:pStyle w:val="NormalAshurst"/>
        <w:tabs>
          <w:tab w:val="left" w:pos="1276"/>
        </w:tabs>
        <w:spacing w:after="0"/>
        <w:ind w:left="1276" w:hanging="494"/>
        <w:rPr>
          <w:sz w:val="20"/>
        </w:rPr>
      </w:pPr>
      <w:r w:rsidRPr="005C60DF">
        <w:rPr>
          <w:sz w:val="20"/>
        </w:rPr>
        <w:t>(i</w:t>
      </w:r>
      <w:r>
        <w:rPr>
          <w:sz w:val="20"/>
        </w:rPr>
        <w:t>ii</w:t>
      </w:r>
      <w:r w:rsidRPr="005C60DF">
        <w:rPr>
          <w:sz w:val="20"/>
        </w:rPr>
        <w:t>)</w:t>
      </w:r>
      <w:r w:rsidRPr="005C60DF">
        <w:rPr>
          <w:sz w:val="20"/>
        </w:rPr>
        <w:tab/>
        <w:t>All or a portion of the revenues used to fund the project were subject to commercial risk;</w:t>
      </w:r>
    </w:p>
    <w:p w:rsidR="008604BA" w:rsidRPr="005C60DF" w:rsidRDefault="008604BA" w:rsidP="008604BA">
      <w:pPr>
        <w:pStyle w:val="NormalAshurst"/>
        <w:tabs>
          <w:tab w:val="left" w:pos="1276"/>
        </w:tabs>
        <w:spacing w:after="0"/>
        <w:ind w:left="1276" w:hanging="494"/>
        <w:rPr>
          <w:sz w:val="20"/>
        </w:rPr>
      </w:pPr>
      <w:r w:rsidRPr="005C60DF">
        <w:rPr>
          <w:sz w:val="20"/>
        </w:rPr>
        <w:t>(</w:t>
      </w:r>
      <w:r>
        <w:rPr>
          <w:sz w:val="20"/>
        </w:rPr>
        <w:t>i</w:t>
      </w:r>
      <w:r w:rsidRPr="005C60DF">
        <w:rPr>
          <w:sz w:val="20"/>
        </w:rPr>
        <w:t>v)</w:t>
      </w:r>
      <w:r w:rsidRPr="005C60DF">
        <w:rPr>
          <w:sz w:val="20"/>
        </w:rPr>
        <w:tab/>
        <w:t>The project was a development project;</w:t>
      </w:r>
    </w:p>
    <w:p w:rsidR="008604BA" w:rsidRPr="005C60DF" w:rsidRDefault="008604BA" w:rsidP="008604BA">
      <w:pPr>
        <w:pStyle w:val="NormalAshurst"/>
        <w:tabs>
          <w:tab w:val="left" w:pos="1276"/>
        </w:tabs>
        <w:spacing w:after="0"/>
        <w:ind w:left="1276" w:hanging="494"/>
        <w:rPr>
          <w:sz w:val="20"/>
        </w:rPr>
      </w:pPr>
      <w:r w:rsidRPr="005C60DF">
        <w:rPr>
          <w:sz w:val="20"/>
        </w:rPr>
        <w:t>(v)</w:t>
      </w:r>
      <w:r w:rsidRPr="005C60DF">
        <w:rPr>
          <w:sz w:val="20"/>
        </w:rPr>
        <w:tab/>
        <w:t>The project was delivered as a public private partnership;</w:t>
      </w:r>
    </w:p>
    <w:p w:rsidR="008604BA" w:rsidRPr="005C60DF" w:rsidRDefault="008604BA" w:rsidP="008604BA">
      <w:pPr>
        <w:pStyle w:val="NormalAshurst"/>
        <w:tabs>
          <w:tab w:val="left" w:pos="1276"/>
        </w:tabs>
        <w:spacing w:after="0"/>
        <w:ind w:left="1276" w:hanging="494"/>
        <w:rPr>
          <w:sz w:val="20"/>
        </w:rPr>
      </w:pPr>
      <w:r>
        <w:rPr>
          <w:sz w:val="20"/>
        </w:rPr>
        <w:t>(vi</w:t>
      </w:r>
      <w:r w:rsidRPr="005C60DF">
        <w:rPr>
          <w:sz w:val="20"/>
        </w:rPr>
        <w:t>)</w:t>
      </w:r>
      <w:r w:rsidRPr="005C60DF">
        <w:rPr>
          <w:sz w:val="20"/>
        </w:rPr>
        <w:tab/>
        <w:t>The project is of a similar size in terms of scope to the anticipated size of the Project;</w:t>
      </w:r>
    </w:p>
    <w:p w:rsidR="008604BA" w:rsidRPr="005C60DF" w:rsidRDefault="008604BA" w:rsidP="008604BA">
      <w:pPr>
        <w:pStyle w:val="NormalAshurst"/>
        <w:tabs>
          <w:tab w:val="left" w:pos="1276"/>
        </w:tabs>
        <w:spacing w:after="0"/>
        <w:ind w:left="1276" w:hanging="494"/>
        <w:rPr>
          <w:sz w:val="20"/>
        </w:rPr>
      </w:pPr>
      <w:r>
        <w:rPr>
          <w:sz w:val="20"/>
        </w:rPr>
        <w:t>(vii</w:t>
      </w:r>
      <w:r w:rsidRPr="005C60DF">
        <w:rPr>
          <w:sz w:val="20"/>
        </w:rPr>
        <w:t>)</w:t>
      </w:r>
      <w:r w:rsidRPr="005C60DF">
        <w:rPr>
          <w:sz w:val="20"/>
        </w:rPr>
        <w:tab/>
        <w:t>The project is located in North America and in particular, the United States;</w:t>
      </w:r>
    </w:p>
    <w:p w:rsidR="008604BA" w:rsidRPr="005C60DF" w:rsidRDefault="008604BA" w:rsidP="008604BA">
      <w:pPr>
        <w:pStyle w:val="NormalAshurst"/>
        <w:tabs>
          <w:tab w:val="left" w:pos="1276"/>
        </w:tabs>
        <w:spacing w:after="0"/>
        <w:ind w:left="1276" w:hanging="494"/>
        <w:rPr>
          <w:sz w:val="20"/>
        </w:rPr>
      </w:pPr>
      <w:r w:rsidRPr="005C60DF">
        <w:rPr>
          <w:sz w:val="20"/>
        </w:rPr>
        <w:t>(</w:t>
      </w:r>
      <w:r>
        <w:rPr>
          <w:sz w:val="20"/>
        </w:rPr>
        <w:t>viii</w:t>
      </w:r>
      <w:r w:rsidRPr="005C60DF">
        <w:rPr>
          <w:sz w:val="20"/>
        </w:rPr>
        <w:t>)</w:t>
      </w:r>
      <w:r w:rsidRPr="005C60DF">
        <w:rPr>
          <w:sz w:val="20"/>
        </w:rPr>
        <w:tab/>
        <w:t>The project achieved financial close in the last five years; and</w:t>
      </w:r>
    </w:p>
    <w:p w:rsidR="008604BA" w:rsidRPr="005C60DF" w:rsidRDefault="008604BA" w:rsidP="008604BA">
      <w:pPr>
        <w:pStyle w:val="NormalAshurst"/>
        <w:tabs>
          <w:tab w:val="left" w:pos="1276"/>
        </w:tabs>
        <w:ind w:left="1276" w:hanging="494"/>
        <w:rPr>
          <w:sz w:val="20"/>
        </w:rPr>
      </w:pPr>
      <w:r w:rsidRPr="005C60DF">
        <w:rPr>
          <w:sz w:val="20"/>
        </w:rPr>
        <w:t>(</w:t>
      </w:r>
      <w:r>
        <w:rPr>
          <w:sz w:val="20"/>
        </w:rPr>
        <w:t>i</w:t>
      </w:r>
      <w:r w:rsidRPr="005C60DF">
        <w:rPr>
          <w:sz w:val="20"/>
        </w:rPr>
        <w:t>x)</w:t>
      </w:r>
      <w:r w:rsidRPr="005C60DF">
        <w:rPr>
          <w:sz w:val="20"/>
        </w:rPr>
        <w:tab/>
        <w:t>The project has reached completion of construction.</w:t>
      </w:r>
    </w:p>
    <w:p w:rsidR="008604BA" w:rsidRPr="005C60DF" w:rsidRDefault="008604BA" w:rsidP="008604BA">
      <w:pPr>
        <w:pStyle w:val="NormalAshurst"/>
        <w:spacing w:after="0"/>
        <w:rPr>
          <w:b/>
          <w:sz w:val="20"/>
        </w:rPr>
      </w:pPr>
      <w:r w:rsidRPr="005C60DF">
        <w:rPr>
          <w:b/>
          <w:sz w:val="20"/>
        </w:rPr>
        <w:t>Notes:</w:t>
      </w:r>
    </w:p>
    <w:p w:rsidR="008604BA" w:rsidRPr="005C60DF" w:rsidRDefault="008604BA" w:rsidP="008604BA">
      <w:pPr>
        <w:pStyle w:val="NormalAshurst"/>
        <w:tabs>
          <w:tab w:val="left" w:pos="782"/>
        </w:tabs>
        <w:spacing w:after="0"/>
        <w:ind w:left="782" w:hanging="782"/>
        <w:rPr>
          <w:sz w:val="20"/>
        </w:rPr>
      </w:pPr>
      <w:r w:rsidRPr="005C60DF">
        <w:rPr>
          <w:sz w:val="20"/>
        </w:rPr>
        <w:t>(1)</w:t>
      </w:r>
      <w:r w:rsidRPr="005C60DF">
        <w:rPr>
          <w:sz w:val="20"/>
        </w:rPr>
        <w:tab/>
        <w:t>Project size means the total amount of the project financed under private finance/project finance scheme (i.e., without public debt, public equity or capital grants).</w:t>
      </w:r>
    </w:p>
    <w:p w:rsidR="008604BA" w:rsidRPr="005C60DF" w:rsidRDefault="008604BA" w:rsidP="008604BA">
      <w:pPr>
        <w:pStyle w:val="NormalAshurst"/>
        <w:tabs>
          <w:tab w:val="left" w:pos="782"/>
        </w:tabs>
        <w:spacing w:after="0"/>
        <w:ind w:left="782" w:hanging="782"/>
        <w:rPr>
          <w:sz w:val="20"/>
        </w:rPr>
      </w:pPr>
      <w:r w:rsidRPr="005C60DF">
        <w:rPr>
          <w:sz w:val="20"/>
        </w:rPr>
        <w:t>(2)</w:t>
      </w:r>
      <w:r w:rsidRPr="005C60DF">
        <w:rPr>
          <w:sz w:val="20"/>
        </w:rPr>
        <w:tab/>
        <w:t>In thousands United States Dollars. Identify exchange rates of amounts in other currencies using the exchange rate as of May 15, 2018, including the benchmark on which the exchange rate is based.</w:t>
      </w:r>
    </w:p>
    <w:p w:rsidR="008604BA" w:rsidRPr="005C60DF" w:rsidRDefault="008604BA" w:rsidP="008604BA">
      <w:pPr>
        <w:pStyle w:val="NormalAshurst"/>
        <w:tabs>
          <w:tab w:val="left" w:pos="782"/>
        </w:tabs>
        <w:spacing w:after="0"/>
        <w:ind w:left="782" w:hanging="782"/>
        <w:rPr>
          <w:sz w:val="20"/>
        </w:rPr>
      </w:pPr>
      <w:r w:rsidRPr="005C60DF">
        <w:rPr>
          <w:sz w:val="20"/>
        </w:rPr>
        <w:t>(3)</w:t>
      </w:r>
      <w:r w:rsidRPr="005C60DF">
        <w:rPr>
          <w:sz w:val="20"/>
        </w:rPr>
        <w:tab/>
        <w:t>Include in brackets the type of debt (taxable/tax-exempt bonds, bank debt, etc.).</w:t>
      </w:r>
    </w:p>
    <w:p w:rsidR="008604BA" w:rsidRPr="005C60DF" w:rsidRDefault="008604BA" w:rsidP="008604BA">
      <w:pPr>
        <w:pStyle w:val="NormalAshurst"/>
        <w:tabs>
          <w:tab w:val="left" w:pos="782"/>
        </w:tabs>
        <w:spacing w:after="0"/>
        <w:ind w:left="782" w:hanging="782"/>
        <w:rPr>
          <w:sz w:val="20"/>
        </w:rPr>
      </w:pPr>
      <w:r w:rsidRPr="005C60DF">
        <w:rPr>
          <w:sz w:val="20"/>
        </w:rPr>
        <w:t>(4)</w:t>
      </w:r>
      <w:r w:rsidRPr="005C60DF">
        <w:rPr>
          <w:sz w:val="20"/>
        </w:rPr>
        <w:tab/>
        <w:t>Show company’s amount of equity investment in United States Dollars as a shareholder.  The equity investment may take the form of either (i) shareholders’ equity or (ii) shareholder subordinated debt.  Please indicate separately the United States Dollar amount and percentage to which the company’s equity investment bears to the total of all private shareholders’ equity investments for the listed project.</w:t>
      </w:r>
    </w:p>
    <w:p w:rsidR="008604BA" w:rsidRPr="005C60DF" w:rsidRDefault="008604BA" w:rsidP="008604BA">
      <w:pPr>
        <w:pStyle w:val="NormalAshurst"/>
        <w:tabs>
          <w:tab w:val="left" w:pos="782"/>
        </w:tabs>
        <w:spacing w:after="0"/>
        <w:ind w:left="782" w:hanging="782"/>
        <w:rPr>
          <w:sz w:val="20"/>
        </w:rPr>
      </w:pPr>
      <w:r w:rsidRPr="005C60DF">
        <w:rPr>
          <w:sz w:val="20"/>
        </w:rPr>
        <w:t>(5)</w:t>
      </w:r>
      <w:r w:rsidRPr="005C60DF">
        <w:rPr>
          <w:sz w:val="20"/>
        </w:rPr>
        <w:tab/>
        <w:t>Specify the sources of revenue for the project.</w:t>
      </w:r>
    </w:p>
    <w:p w:rsidR="008604BA" w:rsidRPr="005C60DF" w:rsidRDefault="008604BA" w:rsidP="008604BA">
      <w:pPr>
        <w:pStyle w:val="NormalAshurst"/>
        <w:tabs>
          <w:tab w:val="left" w:pos="782"/>
        </w:tabs>
        <w:ind w:left="782" w:hanging="782"/>
        <w:rPr>
          <w:sz w:val="20"/>
        </w:rPr>
      </w:pPr>
      <w:r w:rsidRPr="005C60DF">
        <w:rPr>
          <w:sz w:val="20"/>
        </w:rPr>
        <w:t>(6)</w:t>
      </w:r>
      <w:r w:rsidRPr="005C60DF">
        <w:rPr>
          <w:sz w:val="20"/>
        </w:rPr>
        <w:tab/>
        <w:t>Describe any public sector involvement and any revenue sharing arrangement.</w:t>
      </w:r>
    </w:p>
    <w:p w:rsidR="00436F87" w:rsidRPr="008604BA" w:rsidRDefault="00436F87" w:rsidP="008604BA"/>
    <w:sectPr w:rsidR="00436F87" w:rsidRPr="008604BA" w:rsidSect="00BB3763">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720" w:right="720" w:bottom="720" w:left="720" w:header="360" w:footer="147" w:gutter="0"/>
      <w:paperSrc w:first="2" w:other="2"/>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3EB" w:rsidRPr="005C60DF" w:rsidRDefault="000763EB">
      <w:r w:rsidRPr="005C60DF">
        <w:separator/>
      </w:r>
    </w:p>
  </w:endnote>
  <w:endnote w:type="continuationSeparator" w:id="0">
    <w:p w:rsidR="000763EB" w:rsidRPr="005C60DF" w:rsidRDefault="000763EB">
      <w:r w:rsidRPr="005C60D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crosoft JhengHei">
    <w:panose1 w:val="020B0604030504040204"/>
    <w:charset w:val="88"/>
    <w:family w:val="swiss"/>
    <w:pitch w:val="variable"/>
    <w:sig w:usb0="00000087" w:usb1="288F4000" w:usb2="00000016" w:usb3="00000000" w:csb0="00100009" w:csb1="00000000"/>
  </w:font>
  <w:font w:name="Noto Naskh Arabic">
    <w:panose1 w:val="020B0502040504020204"/>
    <w:charset w:val="00"/>
    <w:family w:val="swiss"/>
    <w:pitch w:val="variable"/>
    <w:sig w:usb0="00002003" w:usb1="80000000" w:usb2="00000008" w:usb3="00000000" w:csb0="00000041" w:csb1="00000000"/>
  </w:font>
  <w:font w:name="Arial Bold">
    <w:panose1 w:val="020B07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763" w:rsidRDefault="00BB37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3"/>
      <w:gridCol w:w="1085"/>
      <w:gridCol w:w="2435"/>
      <w:gridCol w:w="4873"/>
    </w:tblGrid>
    <w:tr w:rsidR="000763EB" w:rsidRPr="002267A3" w:rsidTr="00EF479D">
      <w:tc>
        <w:tcPr>
          <w:tcW w:w="2129" w:type="pct"/>
        </w:tcPr>
        <w:p w:rsidR="000763EB" w:rsidRPr="002267A3" w:rsidRDefault="000763EB" w:rsidP="00A262CC">
          <w:pPr>
            <w:pStyle w:val="Footer"/>
            <w:tabs>
              <w:tab w:val="clear" w:pos="4513"/>
              <w:tab w:val="clear" w:pos="9026"/>
            </w:tabs>
            <w:rPr>
              <w:rStyle w:val="PageNumber"/>
              <w:rFonts w:ascii="Arial" w:hAnsi="Arial" w:cs="Arial"/>
              <w:sz w:val="18"/>
              <w:szCs w:val="18"/>
            </w:rPr>
          </w:pPr>
        </w:p>
      </w:tc>
      <w:tc>
        <w:tcPr>
          <w:tcW w:w="1204" w:type="pct"/>
          <w:gridSpan w:val="2"/>
        </w:tcPr>
        <w:p w:rsidR="000763EB" w:rsidRPr="00A262CC" w:rsidRDefault="000763EB" w:rsidP="008F430B">
          <w:pPr>
            <w:pStyle w:val="Footer"/>
            <w:tabs>
              <w:tab w:val="clear" w:pos="4513"/>
              <w:tab w:val="clear" w:pos="9026"/>
            </w:tabs>
            <w:jc w:val="center"/>
            <w:rPr>
              <w:rStyle w:val="PageNumber"/>
              <w:rFonts w:ascii="Arial" w:hAnsi="Arial" w:cs="Arial"/>
              <w:sz w:val="18"/>
              <w:szCs w:val="18"/>
              <w:u w:val="single"/>
            </w:rPr>
          </w:pPr>
          <w:r>
            <w:rPr>
              <w:rStyle w:val="PageNumber"/>
              <w:rFonts w:ascii="Arial" w:hAnsi="Arial" w:cs="Arial"/>
              <w:sz w:val="18"/>
              <w:szCs w:val="18"/>
              <w:u w:val="single"/>
            </w:rPr>
            <w:t>FORM</w:t>
          </w:r>
          <w:r w:rsidRPr="00A54681">
            <w:rPr>
              <w:rStyle w:val="PageNumber"/>
              <w:rFonts w:ascii="Arial" w:hAnsi="Arial" w:cs="Arial"/>
              <w:sz w:val="18"/>
              <w:szCs w:val="18"/>
              <w:u w:val="single"/>
            </w:rPr>
            <w:t xml:space="preserve"> </w:t>
          </w:r>
          <w:r w:rsidR="004A7BCF">
            <w:rPr>
              <w:rStyle w:val="PageNumber"/>
              <w:rFonts w:ascii="Arial" w:hAnsi="Arial" w:cs="Arial"/>
              <w:sz w:val="18"/>
              <w:szCs w:val="18"/>
              <w:u w:val="single"/>
            </w:rPr>
            <w:t>F</w:t>
          </w:r>
        </w:p>
      </w:tc>
      <w:tc>
        <w:tcPr>
          <w:tcW w:w="1667" w:type="pct"/>
        </w:tcPr>
        <w:p w:rsidR="000763EB" w:rsidRDefault="000763EB" w:rsidP="002267A3">
          <w:pPr>
            <w:pStyle w:val="Footer"/>
            <w:tabs>
              <w:tab w:val="clear" w:pos="4513"/>
              <w:tab w:val="clear" w:pos="9026"/>
            </w:tabs>
            <w:jc w:val="right"/>
            <w:rPr>
              <w:rStyle w:val="PageNumber"/>
              <w:rFonts w:ascii="Arial" w:hAnsi="Arial" w:cs="Arial"/>
              <w:sz w:val="18"/>
              <w:szCs w:val="18"/>
            </w:rPr>
          </w:pPr>
        </w:p>
      </w:tc>
    </w:tr>
    <w:tr w:rsidR="000763EB" w:rsidRPr="002267A3" w:rsidTr="00EF479D">
      <w:tc>
        <w:tcPr>
          <w:tcW w:w="2129" w:type="pct"/>
        </w:tcPr>
        <w:p w:rsidR="000763EB" w:rsidRPr="002267A3" w:rsidRDefault="000763EB" w:rsidP="00A262CC">
          <w:pPr>
            <w:pStyle w:val="Footer"/>
            <w:tabs>
              <w:tab w:val="clear" w:pos="4513"/>
              <w:tab w:val="clear" w:pos="9026"/>
            </w:tabs>
            <w:rPr>
              <w:rStyle w:val="PageNumber"/>
              <w:rFonts w:ascii="Arial" w:hAnsi="Arial" w:cs="Arial"/>
              <w:sz w:val="18"/>
              <w:szCs w:val="18"/>
            </w:rPr>
          </w:pPr>
          <w:r w:rsidRPr="002267A3">
            <w:rPr>
              <w:rStyle w:val="PageNumber"/>
              <w:rFonts w:ascii="Arial" w:hAnsi="Arial" w:cs="Arial"/>
              <w:sz w:val="18"/>
              <w:szCs w:val="18"/>
            </w:rPr>
            <w:t>Georgia Department of Transportation</w:t>
          </w:r>
        </w:p>
      </w:tc>
      <w:tc>
        <w:tcPr>
          <w:tcW w:w="1204" w:type="pct"/>
          <w:gridSpan w:val="2"/>
        </w:tcPr>
        <w:p w:rsidR="000763EB" w:rsidRPr="002267A3" w:rsidRDefault="000763EB" w:rsidP="002267A3">
          <w:pPr>
            <w:pStyle w:val="Footer"/>
            <w:tabs>
              <w:tab w:val="clear" w:pos="4513"/>
              <w:tab w:val="clear" w:pos="9026"/>
            </w:tabs>
            <w:jc w:val="center"/>
            <w:rPr>
              <w:rStyle w:val="PageNumber"/>
              <w:rFonts w:ascii="Arial" w:hAnsi="Arial" w:cs="Arial"/>
              <w:sz w:val="18"/>
              <w:szCs w:val="18"/>
            </w:rPr>
          </w:pPr>
          <w:r w:rsidRPr="002267A3">
            <w:rPr>
              <w:rStyle w:val="PageNumber"/>
              <w:rFonts w:ascii="Arial" w:hAnsi="Arial" w:cs="Arial"/>
              <w:sz w:val="18"/>
              <w:szCs w:val="18"/>
            </w:rPr>
            <w:fldChar w:fldCharType="begin"/>
          </w:r>
          <w:r w:rsidRPr="002267A3">
            <w:rPr>
              <w:rStyle w:val="PageNumber"/>
              <w:rFonts w:ascii="Arial" w:hAnsi="Arial" w:cs="Arial"/>
              <w:sz w:val="18"/>
              <w:szCs w:val="18"/>
            </w:rPr>
            <w:instrText xml:space="preserve"> PAGE   \* MERGEFORMAT </w:instrText>
          </w:r>
          <w:r w:rsidRPr="002267A3">
            <w:rPr>
              <w:rStyle w:val="PageNumber"/>
              <w:rFonts w:ascii="Arial" w:hAnsi="Arial" w:cs="Arial"/>
              <w:sz w:val="18"/>
              <w:szCs w:val="18"/>
            </w:rPr>
            <w:fldChar w:fldCharType="separate"/>
          </w:r>
          <w:r w:rsidR="00BB3763">
            <w:rPr>
              <w:rStyle w:val="PageNumber"/>
              <w:rFonts w:ascii="Arial" w:hAnsi="Arial" w:cs="Arial"/>
              <w:noProof/>
              <w:sz w:val="18"/>
              <w:szCs w:val="18"/>
            </w:rPr>
            <w:t>1</w:t>
          </w:r>
          <w:r w:rsidRPr="002267A3">
            <w:rPr>
              <w:rStyle w:val="PageNumber"/>
              <w:rFonts w:ascii="Arial" w:hAnsi="Arial" w:cs="Arial"/>
              <w:noProof/>
              <w:sz w:val="18"/>
              <w:szCs w:val="18"/>
            </w:rPr>
            <w:fldChar w:fldCharType="end"/>
          </w:r>
        </w:p>
      </w:tc>
      <w:tc>
        <w:tcPr>
          <w:tcW w:w="1667" w:type="pct"/>
        </w:tcPr>
        <w:p w:rsidR="000763EB" w:rsidRPr="002267A3" w:rsidRDefault="000763EB" w:rsidP="002267A3">
          <w:pPr>
            <w:pStyle w:val="Footer"/>
            <w:tabs>
              <w:tab w:val="clear" w:pos="4513"/>
              <w:tab w:val="clear" w:pos="9026"/>
            </w:tabs>
            <w:jc w:val="right"/>
            <w:rPr>
              <w:rStyle w:val="PageNumber"/>
              <w:rFonts w:ascii="Arial" w:hAnsi="Arial" w:cs="Arial"/>
              <w:sz w:val="18"/>
              <w:szCs w:val="18"/>
            </w:rPr>
          </w:pPr>
          <w:r>
            <w:rPr>
              <w:rStyle w:val="PageNumber"/>
              <w:rFonts w:ascii="Arial" w:hAnsi="Arial" w:cs="Arial"/>
              <w:sz w:val="18"/>
              <w:szCs w:val="18"/>
            </w:rPr>
            <w:t>Request for Qualifications</w:t>
          </w:r>
        </w:p>
      </w:tc>
    </w:tr>
    <w:tr w:rsidR="000763EB" w:rsidRPr="002267A3" w:rsidTr="00EF479D">
      <w:tc>
        <w:tcPr>
          <w:tcW w:w="2500" w:type="pct"/>
          <w:gridSpan w:val="2"/>
        </w:tcPr>
        <w:p w:rsidR="000763EB" w:rsidRPr="002267A3" w:rsidRDefault="000763EB" w:rsidP="00A262CC">
          <w:pPr>
            <w:pStyle w:val="Footer"/>
            <w:tabs>
              <w:tab w:val="clear" w:pos="4513"/>
              <w:tab w:val="clear" w:pos="9026"/>
            </w:tabs>
            <w:rPr>
              <w:rStyle w:val="PageNumber"/>
              <w:rFonts w:ascii="Arial" w:hAnsi="Arial" w:cs="Arial"/>
              <w:sz w:val="18"/>
              <w:szCs w:val="18"/>
            </w:rPr>
          </w:pPr>
          <w:r w:rsidRPr="002267A3">
            <w:rPr>
              <w:rFonts w:ascii="Arial" w:hAnsi="Arial" w:cs="Arial"/>
              <w:sz w:val="18"/>
              <w:szCs w:val="18"/>
            </w:rPr>
            <w:t xml:space="preserve">Georgia Interstate </w:t>
          </w:r>
          <w:r w:rsidRPr="002267A3">
            <w:rPr>
              <w:rStyle w:val="PageNumber"/>
              <w:rFonts w:ascii="Arial" w:hAnsi="Arial" w:cs="Arial"/>
              <w:sz w:val="18"/>
              <w:szCs w:val="18"/>
            </w:rPr>
            <w:t>Broadband Deployment Project</w:t>
          </w:r>
        </w:p>
      </w:tc>
      <w:tc>
        <w:tcPr>
          <w:tcW w:w="2500" w:type="pct"/>
          <w:gridSpan w:val="2"/>
        </w:tcPr>
        <w:p w:rsidR="000763EB" w:rsidRPr="002267A3" w:rsidRDefault="000763EB" w:rsidP="002267A3">
          <w:pPr>
            <w:pStyle w:val="Footer"/>
            <w:tabs>
              <w:tab w:val="clear" w:pos="4513"/>
              <w:tab w:val="clear" w:pos="9026"/>
            </w:tabs>
            <w:jc w:val="right"/>
            <w:rPr>
              <w:rStyle w:val="PageNumber"/>
              <w:rFonts w:ascii="Arial" w:hAnsi="Arial" w:cs="Arial"/>
              <w:sz w:val="18"/>
              <w:szCs w:val="18"/>
            </w:rPr>
          </w:pPr>
          <w:r w:rsidRPr="002267A3">
            <w:rPr>
              <w:rStyle w:val="PageNumber"/>
              <w:rFonts w:ascii="Arial" w:hAnsi="Arial" w:cs="Arial"/>
              <w:sz w:val="18"/>
              <w:szCs w:val="18"/>
            </w:rPr>
            <w:t>RFQ-08092018-P3</w:t>
          </w:r>
        </w:p>
      </w:tc>
    </w:tr>
    <w:tr w:rsidR="000763EB" w:rsidRPr="002267A3" w:rsidTr="00EF479D">
      <w:tc>
        <w:tcPr>
          <w:tcW w:w="2500" w:type="pct"/>
          <w:gridSpan w:val="2"/>
        </w:tcPr>
        <w:p w:rsidR="000763EB" w:rsidRPr="002267A3" w:rsidRDefault="000763EB" w:rsidP="00A262CC">
          <w:pPr>
            <w:pStyle w:val="Footer"/>
            <w:tabs>
              <w:tab w:val="clear" w:pos="4513"/>
              <w:tab w:val="clear" w:pos="9026"/>
            </w:tabs>
            <w:rPr>
              <w:rStyle w:val="PageNumber"/>
              <w:rFonts w:ascii="Arial" w:hAnsi="Arial" w:cs="Arial"/>
              <w:sz w:val="18"/>
              <w:szCs w:val="18"/>
            </w:rPr>
          </w:pPr>
          <w:r w:rsidRPr="002267A3">
            <w:rPr>
              <w:rStyle w:val="PageNumber"/>
              <w:rFonts w:ascii="Arial" w:hAnsi="Arial" w:cs="Arial"/>
              <w:sz w:val="18"/>
              <w:szCs w:val="18"/>
            </w:rPr>
            <w:t>P.I. No. 0015924</w:t>
          </w:r>
        </w:p>
      </w:tc>
      <w:tc>
        <w:tcPr>
          <w:tcW w:w="2500" w:type="pct"/>
          <w:gridSpan w:val="2"/>
        </w:tcPr>
        <w:p w:rsidR="000763EB" w:rsidRPr="002267A3" w:rsidRDefault="000763EB" w:rsidP="002267A3">
          <w:pPr>
            <w:pStyle w:val="Footer"/>
            <w:tabs>
              <w:tab w:val="clear" w:pos="4513"/>
              <w:tab w:val="clear" w:pos="9026"/>
            </w:tabs>
            <w:jc w:val="right"/>
            <w:rPr>
              <w:rStyle w:val="PageNumber"/>
              <w:rFonts w:ascii="Arial" w:hAnsi="Arial" w:cs="Arial"/>
              <w:sz w:val="18"/>
              <w:szCs w:val="18"/>
            </w:rPr>
          </w:pPr>
          <w:r w:rsidRPr="002267A3">
            <w:rPr>
              <w:rStyle w:val="PageNumber"/>
              <w:rFonts w:ascii="Arial" w:hAnsi="Arial" w:cs="Arial"/>
              <w:sz w:val="18"/>
              <w:szCs w:val="18"/>
            </w:rPr>
            <w:t>May 24, 2018</w:t>
          </w:r>
        </w:p>
      </w:tc>
    </w:tr>
  </w:tbl>
  <w:p w:rsidR="000763EB" w:rsidRPr="002267A3" w:rsidRDefault="000763EB" w:rsidP="002267A3">
    <w:pPr>
      <w:pStyle w:val="Footer"/>
      <w:tabs>
        <w:tab w:val="left" w:pos="5400"/>
      </w:tabs>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763" w:rsidRDefault="00BB37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3EB" w:rsidRPr="005C60DF" w:rsidRDefault="000763EB">
      <w:r w:rsidRPr="005C60DF">
        <w:separator/>
      </w:r>
    </w:p>
  </w:footnote>
  <w:footnote w:type="continuationSeparator" w:id="0">
    <w:p w:rsidR="000763EB" w:rsidRPr="005C60DF" w:rsidRDefault="000763EB">
      <w:r w:rsidRPr="005C60DF">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763" w:rsidRDefault="00BB37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763" w:rsidRDefault="00BB37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763" w:rsidRDefault="00BB37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C76F01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0BC0C6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70A5DA"/>
    <w:lvl w:ilvl="0">
      <w:start w:val="1"/>
      <w:numFmt w:val="decimal"/>
      <w:pStyle w:val="ListNumber3"/>
      <w:lvlText w:val="%1."/>
      <w:lvlJc w:val="left"/>
      <w:pPr>
        <w:tabs>
          <w:tab w:val="num" w:pos="926"/>
        </w:tabs>
        <w:ind w:left="926" w:hanging="360"/>
      </w:pPr>
    </w:lvl>
  </w:abstractNum>
  <w:abstractNum w:abstractNumId="3">
    <w:nsid w:val="FFFFFF7F"/>
    <w:multiLevelType w:val="singleLevel"/>
    <w:tmpl w:val="43E04818"/>
    <w:lvl w:ilvl="0">
      <w:start w:val="1"/>
      <w:numFmt w:val="decimal"/>
      <w:pStyle w:val="ListNumber2"/>
      <w:lvlText w:val="%1."/>
      <w:lvlJc w:val="left"/>
      <w:pPr>
        <w:tabs>
          <w:tab w:val="num" w:pos="643"/>
        </w:tabs>
        <w:ind w:left="643" w:hanging="360"/>
      </w:pPr>
    </w:lvl>
  </w:abstractNum>
  <w:abstractNum w:abstractNumId="4">
    <w:nsid w:val="FFFFFF80"/>
    <w:multiLevelType w:val="singleLevel"/>
    <w:tmpl w:val="3AE6FF6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BAC290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95457E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04A143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C6E3804"/>
    <w:lvl w:ilvl="0">
      <w:start w:val="1"/>
      <w:numFmt w:val="decimal"/>
      <w:pStyle w:val="ListNumber"/>
      <w:lvlText w:val="%1."/>
      <w:lvlJc w:val="left"/>
      <w:pPr>
        <w:tabs>
          <w:tab w:val="num" w:pos="360"/>
        </w:tabs>
        <w:ind w:left="360" w:hanging="360"/>
      </w:pPr>
    </w:lvl>
  </w:abstractNum>
  <w:abstractNum w:abstractNumId="9">
    <w:nsid w:val="FFFFFF89"/>
    <w:multiLevelType w:val="singleLevel"/>
    <w:tmpl w:val="1622970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17314"/>
    <w:multiLevelType w:val="multilevel"/>
    <w:tmpl w:val="6CE2785A"/>
    <w:lvl w:ilvl="0">
      <w:start w:val="1"/>
      <w:numFmt w:val="decimal"/>
      <w:pStyle w:val="APPENDIXAshurst"/>
      <w:suff w:val="nothing"/>
      <w:lvlText w:val="appendix %1"/>
      <w:lvlJc w:val="left"/>
      <w:pPr>
        <w:ind w:left="0" w:firstLine="0"/>
      </w:pPr>
      <w:rPr>
        <w:rFonts w:hint="default"/>
        <w:b/>
        <w:i w:val="0"/>
        <w:sz w:val="18"/>
        <w:szCs w:val="18"/>
      </w:rPr>
    </w:lvl>
    <w:lvl w:ilvl="1">
      <w:start w:val="1"/>
      <w:numFmt w:val="none"/>
      <w:suff w:val="nothing"/>
      <w:lvlText w:val=""/>
      <w:lvlJc w:val="left"/>
      <w:pPr>
        <w:ind w:left="0" w:firstLine="0"/>
      </w:pPr>
      <w:rPr>
        <w:rFonts w:hint="default"/>
        <w:b w:val="0"/>
        <w:i w:val="0"/>
        <w:sz w:val="18"/>
        <w:szCs w:val="18"/>
        <w:u w:val="none"/>
      </w:rPr>
    </w:lvl>
    <w:lvl w:ilvl="2">
      <w:start w:val="1"/>
      <w:numFmt w:val="none"/>
      <w:suff w:val="nothing"/>
      <w:lvlText w:val=""/>
      <w:lvlJc w:val="left"/>
      <w:pPr>
        <w:ind w:left="0" w:firstLine="0"/>
      </w:pPr>
      <w:rPr>
        <w:rFonts w:hint="default"/>
        <w:b w:val="0"/>
        <w:i w:val="0"/>
        <w:caps w:val="0"/>
        <w:smallCaps w:val="0"/>
        <w:sz w:val="18"/>
        <w:u w:val="none"/>
      </w:rPr>
    </w:lvl>
    <w:lvl w:ilvl="3">
      <w:start w:val="1"/>
      <w:numFmt w:val="none"/>
      <w:suff w:val="nothing"/>
      <w:lvlText w:val=""/>
      <w:lvlJc w:val="left"/>
      <w:pPr>
        <w:ind w:left="0" w:firstLine="0"/>
      </w:pPr>
      <w:rPr>
        <w:rFonts w:hint="default"/>
        <w:b w:val="0"/>
        <w:i w:val="0"/>
        <w:caps w:val="0"/>
        <w:smallCaps w:val="0"/>
        <w:sz w:val="18"/>
        <w:u w:val="none"/>
      </w:rPr>
    </w:lvl>
    <w:lvl w:ilvl="4">
      <w:start w:val="1"/>
      <w:numFmt w:val="none"/>
      <w:suff w:val="nothing"/>
      <w:lvlText w:val=""/>
      <w:lvlJc w:val="left"/>
      <w:pPr>
        <w:ind w:left="0" w:firstLine="0"/>
      </w:pPr>
      <w:rPr>
        <w:rFonts w:hint="default"/>
        <w:b w:val="0"/>
        <w:i w:val="0"/>
        <w:caps/>
        <w:sz w:val="18"/>
        <w:u w:val="none"/>
      </w:rPr>
    </w:lvl>
    <w:lvl w:ilvl="5">
      <w:start w:val="27"/>
      <w:numFmt w:val="none"/>
      <w:suff w:val="nothing"/>
      <w:lvlText w:val=""/>
      <w:lvlJc w:val="left"/>
      <w:pPr>
        <w:ind w:left="0" w:firstLine="0"/>
      </w:pPr>
      <w:rPr>
        <w:rFonts w:hint="default"/>
        <w:b w:val="0"/>
        <w:i w:val="0"/>
        <w:caps w:val="0"/>
        <w:sz w:val="18"/>
        <w:szCs w:val="18"/>
      </w:rPr>
    </w:lvl>
    <w:lvl w:ilvl="6">
      <w:start w:val="1"/>
      <w:numFmt w:val="none"/>
      <w:suff w:val="nothing"/>
      <w:lvlText w:val=""/>
      <w:lvlJc w:val="left"/>
      <w:pPr>
        <w:ind w:left="0" w:firstLine="0"/>
      </w:pPr>
      <w:rPr>
        <w:rFonts w:ascii="Times New Roman" w:hAnsi="Times New Roman" w:hint="default"/>
        <w:b w:val="0"/>
        <w:i w:val="0"/>
      </w:rPr>
    </w:lvl>
    <w:lvl w:ilvl="7">
      <w:start w:val="1"/>
      <w:numFmt w:val="none"/>
      <w:suff w:val="nothing"/>
      <w:lvlText w:val=""/>
      <w:lvlJc w:val="left"/>
      <w:pPr>
        <w:ind w:left="0" w:firstLine="0"/>
      </w:pPr>
      <w:rPr>
        <w:rFonts w:ascii="Times New Roman" w:hAnsi="Times New Roman" w:hint="default"/>
        <w:b w:val="0"/>
        <w:i w:val="0"/>
      </w:rPr>
    </w:lvl>
    <w:lvl w:ilvl="8">
      <w:start w:val="1"/>
      <w:numFmt w:val="none"/>
      <w:suff w:val="nothing"/>
      <w:lvlText w:val=""/>
      <w:lvlJc w:val="left"/>
      <w:pPr>
        <w:ind w:left="0" w:firstLine="0"/>
      </w:pPr>
      <w:rPr>
        <w:rFonts w:ascii="Times New Roman" w:hAnsi="Times New Roman" w:hint="default"/>
        <w:b w:val="0"/>
        <w:i w:val="0"/>
      </w:rPr>
    </w:lvl>
  </w:abstractNum>
  <w:abstractNum w:abstractNumId="11">
    <w:nsid w:val="094A0D3F"/>
    <w:multiLevelType w:val="hybridMultilevel"/>
    <w:tmpl w:val="3968D1D6"/>
    <w:lvl w:ilvl="0" w:tplc="0B0AD934">
      <w:start w:val="1"/>
      <w:numFmt w:val="bullet"/>
      <w:pStyle w:val="Bullet2Ashurst"/>
      <w:lvlText w:val=""/>
      <w:lvlJc w:val="left"/>
      <w:pPr>
        <w:tabs>
          <w:tab w:val="num" w:pos="56"/>
        </w:tabs>
        <w:ind w:left="56" w:hanging="624"/>
      </w:pPr>
      <w:rPr>
        <w:rFonts w:ascii="Symbol" w:hAnsi="Symbol" w:hint="default"/>
        <w:b w:val="0"/>
        <w:i w:val="0"/>
        <w:sz w:val="18"/>
        <w:szCs w:val="18"/>
      </w:rPr>
    </w:lvl>
    <w:lvl w:ilvl="1" w:tplc="08090003">
      <w:start w:val="1"/>
      <w:numFmt w:val="bullet"/>
      <w:lvlText w:val="o"/>
      <w:lvlJc w:val="left"/>
      <w:pPr>
        <w:tabs>
          <w:tab w:val="num" w:pos="90"/>
        </w:tabs>
        <w:ind w:left="90" w:hanging="360"/>
      </w:pPr>
      <w:rPr>
        <w:rFonts w:ascii="Courier New" w:hAnsi="Courier New" w:cs="Courier New" w:hint="default"/>
      </w:rPr>
    </w:lvl>
    <w:lvl w:ilvl="2" w:tplc="08090005">
      <w:start w:val="1"/>
      <w:numFmt w:val="bullet"/>
      <w:lvlText w:val=""/>
      <w:lvlJc w:val="left"/>
      <w:pPr>
        <w:tabs>
          <w:tab w:val="num" w:pos="810"/>
        </w:tabs>
        <w:ind w:left="810" w:hanging="360"/>
      </w:pPr>
      <w:rPr>
        <w:rFonts w:ascii="Wingdings" w:hAnsi="Wingdings" w:hint="default"/>
      </w:rPr>
    </w:lvl>
    <w:lvl w:ilvl="3" w:tplc="08090001">
      <w:start w:val="1"/>
      <w:numFmt w:val="bullet"/>
      <w:lvlText w:val=""/>
      <w:lvlJc w:val="left"/>
      <w:pPr>
        <w:tabs>
          <w:tab w:val="num" w:pos="1530"/>
        </w:tabs>
        <w:ind w:left="1530" w:hanging="360"/>
      </w:pPr>
      <w:rPr>
        <w:rFonts w:ascii="Symbol" w:hAnsi="Symbol" w:hint="default"/>
      </w:rPr>
    </w:lvl>
    <w:lvl w:ilvl="4" w:tplc="08090003" w:tentative="1">
      <w:start w:val="1"/>
      <w:numFmt w:val="bullet"/>
      <w:lvlText w:val="o"/>
      <w:lvlJc w:val="left"/>
      <w:pPr>
        <w:tabs>
          <w:tab w:val="num" w:pos="2250"/>
        </w:tabs>
        <w:ind w:left="2250" w:hanging="360"/>
      </w:pPr>
      <w:rPr>
        <w:rFonts w:ascii="Courier New" w:hAnsi="Courier New" w:cs="Courier New" w:hint="default"/>
      </w:rPr>
    </w:lvl>
    <w:lvl w:ilvl="5" w:tplc="08090005" w:tentative="1">
      <w:start w:val="1"/>
      <w:numFmt w:val="bullet"/>
      <w:lvlText w:val=""/>
      <w:lvlJc w:val="left"/>
      <w:pPr>
        <w:tabs>
          <w:tab w:val="num" w:pos="2970"/>
        </w:tabs>
        <w:ind w:left="2970" w:hanging="360"/>
      </w:pPr>
      <w:rPr>
        <w:rFonts w:ascii="Wingdings" w:hAnsi="Wingdings" w:hint="default"/>
      </w:rPr>
    </w:lvl>
    <w:lvl w:ilvl="6" w:tplc="08090001" w:tentative="1">
      <w:start w:val="1"/>
      <w:numFmt w:val="bullet"/>
      <w:lvlText w:val=""/>
      <w:lvlJc w:val="left"/>
      <w:pPr>
        <w:tabs>
          <w:tab w:val="num" w:pos="3690"/>
        </w:tabs>
        <w:ind w:left="3690" w:hanging="360"/>
      </w:pPr>
      <w:rPr>
        <w:rFonts w:ascii="Symbol" w:hAnsi="Symbol" w:hint="default"/>
      </w:rPr>
    </w:lvl>
    <w:lvl w:ilvl="7" w:tplc="08090003" w:tentative="1">
      <w:start w:val="1"/>
      <w:numFmt w:val="bullet"/>
      <w:lvlText w:val="o"/>
      <w:lvlJc w:val="left"/>
      <w:pPr>
        <w:tabs>
          <w:tab w:val="num" w:pos="4410"/>
        </w:tabs>
        <w:ind w:left="4410" w:hanging="360"/>
      </w:pPr>
      <w:rPr>
        <w:rFonts w:ascii="Courier New" w:hAnsi="Courier New" w:cs="Courier New" w:hint="default"/>
      </w:rPr>
    </w:lvl>
    <w:lvl w:ilvl="8" w:tplc="08090005" w:tentative="1">
      <w:start w:val="1"/>
      <w:numFmt w:val="bullet"/>
      <w:lvlText w:val=""/>
      <w:lvlJc w:val="left"/>
      <w:pPr>
        <w:tabs>
          <w:tab w:val="num" w:pos="5130"/>
        </w:tabs>
        <w:ind w:left="5130" w:hanging="360"/>
      </w:pPr>
      <w:rPr>
        <w:rFonts w:ascii="Wingdings" w:hAnsi="Wingdings" w:hint="default"/>
      </w:rPr>
    </w:lvl>
  </w:abstractNum>
  <w:abstractNum w:abstractNumId="12">
    <w:nsid w:val="0A21331E"/>
    <w:multiLevelType w:val="multilevel"/>
    <w:tmpl w:val="1256E968"/>
    <w:lvl w:ilvl="0">
      <w:start w:val="1"/>
      <w:numFmt w:val="upperLetter"/>
      <w:pStyle w:val="SCHEDULEAshurst"/>
      <w:suff w:val="nothing"/>
      <w:lvlText w:val="schedule %1"/>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b w:val="0"/>
        <w:i w:val="0"/>
        <w:sz w:val="18"/>
        <w:szCs w:val="18"/>
        <w:u w:val="none"/>
      </w:rPr>
    </w:lvl>
    <w:lvl w:ilvl="2">
      <w:start w:val="1"/>
      <w:numFmt w:val="none"/>
      <w:suff w:val="nothing"/>
      <w:lvlText w:val=""/>
      <w:lvlJc w:val="left"/>
      <w:pPr>
        <w:ind w:left="0" w:firstLine="0"/>
      </w:pPr>
      <w:rPr>
        <w:rFonts w:hint="default"/>
        <w:b w:val="0"/>
        <w:i w:val="0"/>
        <w:caps w:val="0"/>
        <w:smallCaps w:val="0"/>
        <w:sz w:val="18"/>
        <w:u w:val="none"/>
      </w:rPr>
    </w:lvl>
    <w:lvl w:ilvl="3">
      <w:start w:val="1"/>
      <w:numFmt w:val="none"/>
      <w:suff w:val="nothing"/>
      <w:lvlText w:val=""/>
      <w:lvlJc w:val="left"/>
      <w:pPr>
        <w:ind w:left="0" w:firstLine="0"/>
      </w:pPr>
      <w:rPr>
        <w:rFonts w:hint="default"/>
        <w:b w:val="0"/>
        <w:i w:val="0"/>
        <w:caps w:val="0"/>
        <w:smallCaps w:val="0"/>
        <w:sz w:val="18"/>
        <w:u w:val="none"/>
      </w:rPr>
    </w:lvl>
    <w:lvl w:ilvl="4">
      <w:start w:val="1"/>
      <w:numFmt w:val="none"/>
      <w:suff w:val="nothing"/>
      <w:lvlText w:val=""/>
      <w:lvlJc w:val="left"/>
      <w:pPr>
        <w:ind w:left="0" w:firstLine="0"/>
      </w:pPr>
      <w:rPr>
        <w:rFonts w:hint="default"/>
        <w:b w:val="0"/>
        <w:i w:val="0"/>
        <w:caps/>
        <w:sz w:val="18"/>
        <w:u w:val="none"/>
      </w:rPr>
    </w:lvl>
    <w:lvl w:ilvl="5">
      <w:start w:val="27"/>
      <w:numFmt w:val="none"/>
      <w:suff w:val="nothing"/>
      <w:lvlText w:val=""/>
      <w:lvlJc w:val="left"/>
      <w:pPr>
        <w:ind w:left="0" w:firstLine="0"/>
      </w:pPr>
      <w:rPr>
        <w:rFonts w:hint="default"/>
        <w:b w:val="0"/>
        <w:i w:val="0"/>
        <w:caps w:val="0"/>
        <w:sz w:val="18"/>
        <w:szCs w:val="18"/>
      </w:rPr>
    </w:lvl>
    <w:lvl w:ilvl="6">
      <w:start w:val="1"/>
      <w:numFmt w:val="none"/>
      <w:suff w:val="nothing"/>
      <w:lvlText w:val=""/>
      <w:lvlJc w:val="left"/>
      <w:pPr>
        <w:ind w:left="0" w:firstLine="0"/>
      </w:pPr>
      <w:rPr>
        <w:rFonts w:ascii="Times New Roman" w:hAnsi="Times New Roman" w:hint="default"/>
        <w:b w:val="0"/>
        <w:i w:val="0"/>
      </w:rPr>
    </w:lvl>
    <w:lvl w:ilvl="7">
      <w:start w:val="1"/>
      <w:numFmt w:val="none"/>
      <w:suff w:val="nothing"/>
      <w:lvlText w:val=""/>
      <w:lvlJc w:val="left"/>
      <w:pPr>
        <w:ind w:left="0" w:firstLine="0"/>
      </w:pPr>
      <w:rPr>
        <w:rFonts w:ascii="Times New Roman" w:hAnsi="Times New Roman" w:hint="default"/>
        <w:b w:val="0"/>
        <w:i w:val="0"/>
      </w:rPr>
    </w:lvl>
    <w:lvl w:ilvl="8">
      <w:start w:val="1"/>
      <w:numFmt w:val="none"/>
      <w:suff w:val="nothing"/>
      <w:lvlText w:val=""/>
      <w:lvlJc w:val="left"/>
      <w:pPr>
        <w:ind w:left="0" w:firstLine="0"/>
      </w:pPr>
      <w:rPr>
        <w:rFonts w:ascii="Times New Roman" w:hAnsi="Times New Roman" w:hint="default"/>
        <w:b w:val="0"/>
        <w:i w:val="0"/>
      </w:rPr>
    </w:lvl>
  </w:abstractNum>
  <w:abstractNum w:abstractNumId="13">
    <w:nsid w:val="10F77C36"/>
    <w:multiLevelType w:val="hybridMultilevel"/>
    <w:tmpl w:val="0804BDDA"/>
    <w:lvl w:ilvl="0" w:tplc="0B30B13E">
      <w:start w:val="1"/>
      <w:numFmt w:val="bullet"/>
      <w:pStyle w:val="Bullet1Ashurst"/>
      <w:lvlText w:val=""/>
      <w:lvlJc w:val="left"/>
      <w:pPr>
        <w:tabs>
          <w:tab w:val="num" w:pos="1406"/>
        </w:tabs>
        <w:ind w:left="1406" w:hanging="624"/>
      </w:pPr>
      <w:rPr>
        <w:rFonts w:ascii="Symbol" w:hAnsi="Symbol" w:hint="default"/>
        <w:b w:val="0"/>
        <w:i w:val="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19480FCF"/>
    <w:multiLevelType w:val="multilevel"/>
    <w:tmpl w:val="CE7E7482"/>
    <w:name w:val="Alt2_RecitalsAshurst"/>
    <w:lvl w:ilvl="0">
      <w:start w:val="1"/>
      <w:numFmt w:val="upperLetter"/>
      <w:pStyle w:val="Alt2RecitalsAshurst"/>
      <w:lvlText w:val="(%1)"/>
      <w:lvlJc w:val="left"/>
      <w:pPr>
        <w:tabs>
          <w:tab w:val="num" w:pos="782"/>
        </w:tabs>
        <w:ind w:left="782" w:hanging="782"/>
      </w:pPr>
      <w:rPr>
        <w:rFonts w:hint="default"/>
        <w:b w:val="0"/>
        <w:i w:val="0"/>
        <w:sz w:val="18"/>
      </w:rPr>
    </w:lvl>
    <w:lvl w:ilvl="1">
      <w:start w:val="1"/>
      <w:numFmt w:val="none"/>
      <w:lvlText w:val=""/>
      <w:lvlJc w:val="left"/>
      <w:pPr>
        <w:tabs>
          <w:tab w:val="num" w:pos="782"/>
        </w:tabs>
        <w:ind w:left="782" w:hanging="782"/>
      </w:pPr>
      <w:rPr>
        <w:rFonts w:hint="default"/>
        <w:b w:val="0"/>
        <w:i w:val="0"/>
        <w:sz w:val="18"/>
        <w:szCs w:val="18"/>
      </w:rPr>
    </w:lvl>
    <w:lvl w:ilvl="2">
      <w:start w:val="1"/>
      <w:numFmt w:val="none"/>
      <w:lvlText w:val=""/>
      <w:lvlJc w:val="left"/>
      <w:pPr>
        <w:tabs>
          <w:tab w:val="num" w:pos="1406"/>
        </w:tabs>
        <w:ind w:left="1406" w:hanging="624"/>
      </w:pPr>
      <w:rPr>
        <w:rFonts w:hint="default"/>
        <w:b w:val="0"/>
        <w:i w:val="0"/>
        <w:sz w:val="18"/>
        <w:szCs w:val="18"/>
      </w:rPr>
    </w:lvl>
    <w:lvl w:ilvl="3">
      <w:start w:val="1"/>
      <w:numFmt w:val="none"/>
      <w:lvlText w:val=""/>
      <w:lvlJc w:val="left"/>
      <w:pPr>
        <w:tabs>
          <w:tab w:val="num" w:pos="2030"/>
        </w:tabs>
        <w:ind w:left="2030" w:hanging="624"/>
      </w:pPr>
      <w:rPr>
        <w:rFonts w:hint="default"/>
        <w:b w:val="0"/>
        <w:i w:val="0"/>
        <w:sz w:val="18"/>
        <w:szCs w:val="18"/>
      </w:rPr>
    </w:lvl>
    <w:lvl w:ilvl="4">
      <w:start w:val="1"/>
      <w:numFmt w:val="none"/>
      <w:lvlText w:val=""/>
      <w:lvlJc w:val="left"/>
      <w:pPr>
        <w:tabs>
          <w:tab w:val="num" w:pos="2653"/>
        </w:tabs>
        <w:ind w:left="2653" w:hanging="623"/>
      </w:pPr>
      <w:rPr>
        <w:rFonts w:hint="default"/>
        <w:b w:val="0"/>
        <w:i w:val="0"/>
        <w:sz w:val="18"/>
        <w:szCs w:val="18"/>
      </w:rPr>
    </w:lvl>
    <w:lvl w:ilvl="5">
      <w:start w:val="27"/>
      <w:numFmt w:val="none"/>
      <w:lvlText w:val=""/>
      <w:lvlJc w:val="left"/>
      <w:pPr>
        <w:tabs>
          <w:tab w:val="num" w:pos="3277"/>
        </w:tabs>
        <w:ind w:left="3277" w:hanging="624"/>
      </w:pPr>
      <w:rPr>
        <w:rFonts w:hint="default"/>
        <w:b w:val="0"/>
        <w:i w:val="0"/>
        <w:sz w:val="18"/>
        <w:szCs w:val="18"/>
      </w:rPr>
    </w:lvl>
    <w:lvl w:ilvl="6">
      <w:start w:val="1"/>
      <w:numFmt w:val="none"/>
      <w:lvlText w:val=""/>
      <w:lvlJc w:val="left"/>
      <w:pPr>
        <w:tabs>
          <w:tab w:val="num" w:pos="3901"/>
        </w:tabs>
        <w:ind w:left="3901" w:hanging="624"/>
      </w:pPr>
      <w:rPr>
        <w:rFonts w:hint="default"/>
      </w:rPr>
    </w:lvl>
    <w:lvl w:ilvl="7">
      <w:start w:val="1"/>
      <w:numFmt w:val="none"/>
      <w:lvlText w:val=""/>
      <w:lvlJc w:val="left"/>
      <w:pPr>
        <w:tabs>
          <w:tab w:val="num" w:pos="4525"/>
        </w:tabs>
        <w:ind w:left="4525" w:hanging="624"/>
      </w:pPr>
      <w:rPr>
        <w:rFonts w:hint="default"/>
      </w:rPr>
    </w:lvl>
    <w:lvl w:ilvl="8">
      <w:start w:val="1"/>
      <w:numFmt w:val="none"/>
      <w:lvlText w:val=""/>
      <w:lvlJc w:val="left"/>
      <w:pPr>
        <w:tabs>
          <w:tab w:val="num" w:pos="0"/>
        </w:tabs>
        <w:ind w:left="0" w:firstLine="0"/>
      </w:pPr>
      <w:rPr>
        <w:rFonts w:hint="default"/>
      </w:rPr>
    </w:lvl>
  </w:abstractNum>
  <w:abstractNum w:abstractNumId="15">
    <w:nsid w:val="1A7B2923"/>
    <w:multiLevelType w:val="multilevel"/>
    <w:tmpl w:val="0809001D"/>
    <w:styleLink w:val="1ai"/>
    <w:lvl w:ilvl="0">
      <w:start w:val="1"/>
      <w:numFmt w:val="decimal"/>
      <w:lvlText w:val="%1)"/>
      <w:lvlJc w:val="left"/>
      <w:pPr>
        <w:ind w:left="360" w:hanging="360"/>
      </w:pPr>
      <w:rPr>
        <w:rFonts w:asciiTheme="minorHAnsi" w:eastAsiaTheme="minorEastAsia" w:hAnsiTheme="minorHAnsi" w:cstheme="minorBidi"/>
        <w:szCs w:val="2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4FE5701"/>
    <w:multiLevelType w:val="multilevel"/>
    <w:tmpl w:val="34564666"/>
    <w:lvl w:ilvl="0">
      <w:start w:val="1"/>
      <w:numFmt w:val="decimal"/>
      <w:pStyle w:val="TableNum1Ashurst"/>
      <w:suff w:val="nothing"/>
      <w:lvlText w:val="%1."/>
      <w:lvlJc w:val="left"/>
      <w:pPr>
        <w:ind w:left="0" w:firstLine="0"/>
      </w:pPr>
      <w:rPr>
        <w:rFonts w:hint="default"/>
        <w:b w:val="0"/>
        <w:i w:val="0"/>
        <w:sz w:val="18"/>
      </w:rPr>
    </w:lvl>
    <w:lvl w:ilvl="1">
      <w:start w:val="1"/>
      <w:numFmt w:val="decimal"/>
      <w:pStyle w:val="TableNum2Ashurst"/>
      <w:suff w:val="nothing"/>
      <w:lvlText w:val="%1.%2"/>
      <w:lvlJc w:val="left"/>
      <w:pPr>
        <w:ind w:left="0" w:firstLine="0"/>
      </w:pPr>
      <w:rPr>
        <w:rFonts w:hint="default"/>
        <w:b w:val="0"/>
        <w:i w:val="0"/>
        <w:sz w:val="18"/>
        <w:szCs w:val="18"/>
      </w:rPr>
    </w:lvl>
    <w:lvl w:ilvl="2">
      <w:start w:val="1"/>
      <w:numFmt w:val="lowerLetter"/>
      <w:pStyle w:val="TableNum3Ashurst"/>
      <w:suff w:val="nothing"/>
      <w:lvlText w:val="(%3)"/>
      <w:lvlJc w:val="left"/>
      <w:pPr>
        <w:ind w:left="0" w:firstLine="0"/>
      </w:pPr>
      <w:rPr>
        <w:rFonts w:hint="default"/>
        <w:b w:val="0"/>
        <w:i w:val="0"/>
        <w:sz w:val="18"/>
        <w:szCs w:val="18"/>
      </w:rPr>
    </w:lvl>
    <w:lvl w:ilvl="3">
      <w:start w:val="1"/>
      <w:numFmt w:val="lowerRoman"/>
      <w:pStyle w:val="TableNum4Ashurst"/>
      <w:suff w:val="nothing"/>
      <w:lvlText w:val="(%4)"/>
      <w:lvlJc w:val="left"/>
      <w:pPr>
        <w:ind w:left="0" w:firstLine="0"/>
      </w:pPr>
      <w:rPr>
        <w:rFonts w:hint="default"/>
        <w:b w:val="0"/>
        <w:i w:val="0"/>
        <w:sz w:val="18"/>
        <w:szCs w:val="18"/>
      </w:rPr>
    </w:lvl>
    <w:lvl w:ilvl="4">
      <w:start w:val="1"/>
      <w:numFmt w:val="upperLetter"/>
      <w:pStyle w:val="TableNum5Ashurst"/>
      <w:suff w:val="nothing"/>
      <w:lvlText w:val="(%5)"/>
      <w:lvlJc w:val="left"/>
      <w:pPr>
        <w:ind w:left="0" w:firstLine="0"/>
      </w:pPr>
      <w:rPr>
        <w:rFonts w:hint="default"/>
        <w:b w:val="0"/>
        <w:i w:val="0"/>
        <w:sz w:val="18"/>
        <w:szCs w:val="18"/>
      </w:rPr>
    </w:lvl>
    <w:lvl w:ilvl="5">
      <w:start w:val="27"/>
      <w:numFmt w:val="lowerLetter"/>
      <w:pStyle w:val="TableNum6Ashurst"/>
      <w:suff w:val="nothing"/>
      <w:lvlText w:val="(%6)"/>
      <w:lvlJc w:val="left"/>
      <w:pPr>
        <w:ind w:left="0" w:firstLine="0"/>
      </w:pPr>
      <w:rPr>
        <w:rFonts w:hint="default"/>
        <w:b w:val="0"/>
        <w:i w:val="0"/>
        <w:sz w:val="18"/>
        <w:szCs w:val="18"/>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7">
    <w:nsid w:val="26C92222"/>
    <w:multiLevelType w:val="multilevel"/>
    <w:tmpl w:val="0809001F"/>
    <w:styleLink w:val="111111"/>
    <w:lvl w:ilvl="0">
      <w:start w:val="1"/>
      <w:numFmt w:val="decimal"/>
      <w:lvlText w:val="%1."/>
      <w:lvlJc w:val="left"/>
      <w:pPr>
        <w:ind w:left="360" w:hanging="360"/>
      </w:pPr>
      <w:rPr>
        <w:rFonts w:asciiTheme="minorHAnsi" w:eastAsiaTheme="minorEastAsia" w:hAnsiTheme="minorHAnsi" w:cstheme="minorBidi"/>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9EA3829"/>
    <w:multiLevelType w:val="multilevel"/>
    <w:tmpl w:val="F9E67EE0"/>
    <w:name w:val="SH1toSH6Ashurst"/>
    <w:lvl w:ilvl="0">
      <w:start w:val="1"/>
      <w:numFmt w:val="decimal"/>
      <w:pStyle w:val="SH1Ashurst"/>
      <w:lvlText w:val="%1."/>
      <w:lvlJc w:val="left"/>
      <w:pPr>
        <w:tabs>
          <w:tab w:val="num" w:pos="782"/>
        </w:tabs>
        <w:ind w:left="782" w:hanging="782"/>
      </w:pPr>
      <w:rPr>
        <w:rFonts w:hint="default"/>
        <w:b w:val="0"/>
        <w:i w:val="0"/>
        <w:sz w:val="22"/>
      </w:rPr>
    </w:lvl>
    <w:lvl w:ilvl="1">
      <w:start w:val="1"/>
      <w:numFmt w:val="decimal"/>
      <w:pStyle w:val="SH2Ashurst"/>
      <w:lvlText w:val="%1.%2"/>
      <w:lvlJc w:val="left"/>
      <w:pPr>
        <w:tabs>
          <w:tab w:val="num" w:pos="782"/>
        </w:tabs>
        <w:ind w:left="782" w:hanging="782"/>
      </w:pPr>
      <w:rPr>
        <w:rFonts w:hint="default"/>
        <w:b w:val="0"/>
        <w:i w:val="0"/>
        <w:sz w:val="18"/>
        <w:szCs w:val="18"/>
        <w:u w:val="none"/>
      </w:rPr>
    </w:lvl>
    <w:lvl w:ilvl="2">
      <w:start w:val="1"/>
      <w:numFmt w:val="decimal"/>
      <w:pStyle w:val="SH3Ashurst"/>
      <w:lvlText w:val="%1.%2.%3"/>
      <w:lvlJc w:val="left"/>
      <w:pPr>
        <w:tabs>
          <w:tab w:val="num" w:pos="1797"/>
        </w:tabs>
        <w:ind w:left="1797" w:hanging="1015"/>
      </w:pPr>
      <w:rPr>
        <w:rFonts w:hint="default"/>
        <w:b w:val="0"/>
        <w:i w:val="0"/>
        <w:caps w:val="0"/>
        <w:smallCaps w:val="0"/>
        <w:sz w:val="18"/>
        <w:u w:val="none"/>
      </w:rPr>
    </w:lvl>
    <w:lvl w:ilvl="3">
      <w:start w:val="1"/>
      <w:numFmt w:val="lowerLetter"/>
      <w:pStyle w:val="SH4Ashurst"/>
      <w:lvlText w:val="(%4)"/>
      <w:lvlJc w:val="left"/>
      <w:pPr>
        <w:tabs>
          <w:tab w:val="num" w:pos="2478"/>
        </w:tabs>
        <w:ind w:left="2478" w:hanging="681"/>
      </w:pPr>
      <w:rPr>
        <w:rFonts w:hint="default"/>
        <w:b w:val="0"/>
        <w:i w:val="0"/>
        <w:caps w:val="0"/>
        <w:smallCaps w:val="0"/>
        <w:sz w:val="22"/>
        <w:u w:val="none"/>
      </w:rPr>
    </w:lvl>
    <w:lvl w:ilvl="4">
      <w:start w:val="1"/>
      <w:numFmt w:val="lowerRoman"/>
      <w:pStyle w:val="SH5Ashurst"/>
      <w:lvlText w:val="(%5)"/>
      <w:lvlJc w:val="left"/>
      <w:pPr>
        <w:tabs>
          <w:tab w:val="num" w:pos="3277"/>
        </w:tabs>
        <w:ind w:left="3277" w:hanging="799"/>
      </w:pPr>
      <w:rPr>
        <w:rFonts w:hint="default"/>
        <w:b w:val="0"/>
        <w:i w:val="0"/>
        <w:caps w:val="0"/>
        <w:sz w:val="18"/>
        <w:szCs w:val="18"/>
        <w:u w:val="none"/>
      </w:rPr>
    </w:lvl>
    <w:lvl w:ilvl="5">
      <w:start w:val="27"/>
      <w:numFmt w:val="none"/>
      <w:lvlText w:val=""/>
      <w:lvlJc w:val="left"/>
      <w:pPr>
        <w:tabs>
          <w:tab w:val="num" w:pos="0"/>
        </w:tabs>
        <w:ind w:left="0" w:firstLine="0"/>
      </w:pPr>
      <w:rPr>
        <w:rFonts w:hint="default"/>
        <w:b w:val="0"/>
        <w:i w:val="0"/>
        <w:caps w:val="0"/>
        <w:sz w:val="18"/>
        <w:szCs w:val="18"/>
      </w:rPr>
    </w:lvl>
    <w:lvl w:ilvl="6">
      <w:start w:val="1"/>
      <w:numFmt w:val="none"/>
      <w:suff w:val="nothing"/>
      <w:lvlText w:val=""/>
      <w:lvlJc w:val="left"/>
      <w:pPr>
        <w:ind w:left="0" w:firstLine="0"/>
      </w:pPr>
      <w:rPr>
        <w:rFonts w:ascii="Times New Roman" w:hAnsi="Times New Roman" w:hint="default"/>
        <w:b w:val="0"/>
        <w:i w:val="0"/>
      </w:rPr>
    </w:lvl>
    <w:lvl w:ilvl="7">
      <w:start w:val="1"/>
      <w:numFmt w:val="none"/>
      <w:suff w:val="nothing"/>
      <w:lvlText w:val=""/>
      <w:lvlJc w:val="left"/>
      <w:pPr>
        <w:ind w:left="0" w:firstLine="0"/>
      </w:pPr>
      <w:rPr>
        <w:rFonts w:ascii="Times New Roman" w:hAnsi="Times New Roman" w:hint="default"/>
        <w:b w:val="0"/>
        <w:i w:val="0"/>
      </w:rPr>
    </w:lvl>
    <w:lvl w:ilvl="8">
      <w:start w:val="1"/>
      <w:numFmt w:val="none"/>
      <w:suff w:val="nothing"/>
      <w:lvlText w:val=""/>
      <w:lvlJc w:val="left"/>
      <w:pPr>
        <w:ind w:left="0" w:firstLine="0"/>
      </w:pPr>
      <w:rPr>
        <w:rFonts w:ascii="Times New Roman" w:hAnsi="Times New Roman" w:hint="default"/>
        <w:b w:val="0"/>
        <w:i w:val="0"/>
      </w:rPr>
    </w:lvl>
  </w:abstractNum>
  <w:abstractNum w:abstractNumId="19">
    <w:nsid w:val="2CFF7910"/>
    <w:multiLevelType w:val="multilevel"/>
    <w:tmpl w:val="4A5E84BE"/>
    <w:name w:val="AltPartiesAshurst"/>
    <w:lvl w:ilvl="0">
      <w:start w:val="1"/>
      <w:numFmt w:val="decimal"/>
      <w:pStyle w:val="AltPartiesAshurst"/>
      <w:lvlText w:val="(%1)"/>
      <w:lvlJc w:val="left"/>
      <w:pPr>
        <w:tabs>
          <w:tab w:val="num" w:pos="782"/>
        </w:tabs>
        <w:ind w:left="782" w:hanging="782"/>
      </w:pPr>
      <w:rPr>
        <w:rFonts w:hint="default"/>
        <w:b w:val="0"/>
        <w:i w:val="0"/>
        <w:sz w:val="18"/>
      </w:rPr>
    </w:lvl>
    <w:lvl w:ilvl="1">
      <w:start w:val="1"/>
      <w:numFmt w:val="none"/>
      <w:lvlText w:val=""/>
      <w:lvlJc w:val="left"/>
      <w:pPr>
        <w:tabs>
          <w:tab w:val="num" w:pos="0"/>
        </w:tabs>
        <w:ind w:left="0" w:firstLine="0"/>
      </w:pPr>
      <w:rPr>
        <w:rFonts w:hint="default"/>
        <w:b w:val="0"/>
        <w:i w:val="0"/>
        <w:sz w:val="18"/>
        <w:szCs w:val="18"/>
      </w:rPr>
    </w:lvl>
    <w:lvl w:ilvl="2">
      <w:start w:val="1"/>
      <w:numFmt w:val="none"/>
      <w:lvlText w:val=""/>
      <w:lvlJc w:val="left"/>
      <w:pPr>
        <w:tabs>
          <w:tab w:val="num" w:pos="0"/>
        </w:tabs>
        <w:ind w:left="0" w:firstLine="0"/>
      </w:pPr>
      <w:rPr>
        <w:rFonts w:hint="default"/>
        <w:b w:val="0"/>
        <w:i w:val="0"/>
        <w:sz w:val="18"/>
        <w:szCs w:val="18"/>
      </w:rPr>
    </w:lvl>
    <w:lvl w:ilvl="3">
      <w:start w:val="1"/>
      <w:numFmt w:val="none"/>
      <w:lvlText w:val=""/>
      <w:lvlJc w:val="left"/>
      <w:pPr>
        <w:tabs>
          <w:tab w:val="num" w:pos="0"/>
        </w:tabs>
        <w:ind w:left="0" w:firstLine="0"/>
      </w:pPr>
      <w:rPr>
        <w:rFonts w:hint="default"/>
        <w:b w:val="0"/>
        <w:i w:val="0"/>
        <w:sz w:val="18"/>
        <w:szCs w:val="18"/>
      </w:rPr>
    </w:lvl>
    <w:lvl w:ilvl="4">
      <w:start w:val="1"/>
      <w:numFmt w:val="none"/>
      <w:lvlText w:val=""/>
      <w:lvlJc w:val="left"/>
      <w:pPr>
        <w:tabs>
          <w:tab w:val="num" w:pos="0"/>
        </w:tabs>
        <w:ind w:left="0" w:firstLine="0"/>
      </w:pPr>
      <w:rPr>
        <w:rFonts w:hint="default"/>
        <w:b w:val="0"/>
        <w:i w:val="0"/>
        <w:sz w:val="18"/>
        <w:szCs w:val="18"/>
      </w:rPr>
    </w:lvl>
    <w:lvl w:ilvl="5">
      <w:start w:val="27"/>
      <w:numFmt w:val="none"/>
      <w:lvlText w:val=""/>
      <w:lvlJc w:val="left"/>
      <w:pPr>
        <w:tabs>
          <w:tab w:val="num" w:pos="0"/>
        </w:tabs>
        <w:ind w:left="0" w:firstLine="0"/>
      </w:pPr>
      <w:rPr>
        <w:rFonts w:hint="default"/>
        <w:b w:val="0"/>
        <w:i w:val="0"/>
        <w:sz w:val="18"/>
        <w:szCs w:val="18"/>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0">
    <w:nsid w:val="302E0DF5"/>
    <w:multiLevelType w:val="multilevel"/>
    <w:tmpl w:val="6018EBCE"/>
    <w:name w:val="WW8Num37"/>
    <w:lvl w:ilvl="0">
      <w:start w:val="1"/>
      <w:numFmt w:val="upperRoman"/>
      <w:pStyle w:val="AltRecitalsAshurst"/>
      <w:lvlText w:val="%1."/>
      <w:lvlJc w:val="left"/>
      <w:pPr>
        <w:tabs>
          <w:tab w:val="num" w:pos="782"/>
        </w:tabs>
        <w:ind w:left="782" w:hanging="782"/>
      </w:pPr>
      <w:rPr>
        <w:rFonts w:hint="default"/>
        <w:b w:val="0"/>
        <w:i w:val="0"/>
        <w:sz w:val="18"/>
        <w:szCs w:val="18"/>
      </w:rPr>
    </w:lvl>
    <w:lvl w:ilvl="1">
      <w:numFmt w:val="none"/>
      <w:lvlText w:val=""/>
      <w:lvlJc w:val="left"/>
      <w:pPr>
        <w:tabs>
          <w:tab w:val="num" w:pos="-31680"/>
        </w:tabs>
        <w:ind w:left="0" w:firstLine="0"/>
      </w:pPr>
      <w:rPr>
        <w:rFonts w:hint="default"/>
        <w:b w:val="0"/>
        <w:i w:val="0"/>
        <w:sz w:val="18"/>
        <w:szCs w:val="18"/>
      </w:rPr>
    </w:lvl>
    <w:lvl w:ilvl="2">
      <w:start w:val="1"/>
      <w:numFmt w:val="none"/>
      <w:lvlText w:val=""/>
      <w:lvlJc w:val="left"/>
      <w:pPr>
        <w:tabs>
          <w:tab w:val="num" w:pos="0"/>
        </w:tabs>
        <w:ind w:left="0" w:firstLine="0"/>
      </w:pPr>
      <w:rPr>
        <w:rFonts w:hint="default"/>
        <w:b w:val="0"/>
        <w:i w:val="0"/>
        <w:sz w:val="18"/>
      </w:rPr>
    </w:lvl>
    <w:lvl w:ilvl="3">
      <w:start w:val="1"/>
      <w:numFmt w:val="none"/>
      <w:lvlText w:val=""/>
      <w:lvlJc w:val="left"/>
      <w:pPr>
        <w:tabs>
          <w:tab w:val="num" w:pos="0"/>
        </w:tabs>
        <w:ind w:left="0" w:firstLine="0"/>
      </w:pPr>
      <w:rPr>
        <w:rFonts w:hint="default"/>
        <w:b w:val="0"/>
        <w:i w:val="0"/>
        <w:sz w:val="18"/>
        <w:szCs w:val="18"/>
      </w:rPr>
    </w:lvl>
    <w:lvl w:ilvl="4">
      <w:start w:val="1"/>
      <w:numFmt w:val="none"/>
      <w:lvlText w:val=""/>
      <w:lvlJc w:val="left"/>
      <w:pPr>
        <w:tabs>
          <w:tab w:val="num" w:pos="0"/>
        </w:tabs>
        <w:ind w:left="0" w:firstLine="0"/>
      </w:pPr>
      <w:rPr>
        <w:rFonts w:hint="default"/>
        <w:b w:val="0"/>
        <w:i w:val="0"/>
        <w:sz w:val="18"/>
        <w:szCs w:val="18"/>
      </w:rPr>
    </w:lvl>
    <w:lvl w:ilvl="5">
      <w:start w:val="27"/>
      <w:numFmt w:val="none"/>
      <w:lvlText w:val=""/>
      <w:lvlJc w:val="left"/>
      <w:pPr>
        <w:tabs>
          <w:tab w:val="num" w:pos="0"/>
        </w:tabs>
        <w:ind w:left="0" w:firstLine="0"/>
      </w:pPr>
      <w:rPr>
        <w:rFonts w:hint="default"/>
        <w:b w:val="0"/>
        <w:i w:val="0"/>
        <w:sz w:val="18"/>
        <w:szCs w:val="18"/>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nsid w:val="303B09EE"/>
    <w:multiLevelType w:val="hybridMultilevel"/>
    <w:tmpl w:val="1FF0B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07F7A8A"/>
    <w:multiLevelType w:val="multilevel"/>
    <w:tmpl w:val="AF049FDA"/>
    <w:name w:val="AltSH1toSH6Ashurst"/>
    <w:lvl w:ilvl="0">
      <w:start w:val="1"/>
      <w:numFmt w:val="decimal"/>
      <w:pStyle w:val="AltSH1Ashurst"/>
      <w:lvlText w:val="E.%1"/>
      <w:lvlJc w:val="left"/>
      <w:pPr>
        <w:tabs>
          <w:tab w:val="num" w:pos="782"/>
        </w:tabs>
        <w:ind w:left="782" w:hanging="782"/>
      </w:pPr>
      <w:rPr>
        <w:rFonts w:ascii="Arial" w:hAnsi="Arial" w:hint="default"/>
        <w:b/>
        <w:i w:val="0"/>
        <w:sz w:val="22"/>
      </w:rPr>
    </w:lvl>
    <w:lvl w:ilvl="1">
      <w:start w:val="1"/>
      <w:numFmt w:val="decimal"/>
      <w:pStyle w:val="AltSH2Ashurst"/>
      <w:lvlText w:val="E.%1.%2"/>
      <w:lvlJc w:val="left"/>
      <w:pPr>
        <w:tabs>
          <w:tab w:val="num" w:pos="782"/>
        </w:tabs>
        <w:ind w:left="782" w:hanging="782"/>
      </w:pPr>
      <w:rPr>
        <w:rFonts w:ascii="Arial" w:hAnsi="Arial" w:hint="default"/>
        <w:b/>
        <w:i w:val="0"/>
        <w:sz w:val="22"/>
        <w:szCs w:val="18"/>
        <w:u w:val="none"/>
      </w:rPr>
    </w:lvl>
    <w:lvl w:ilvl="2">
      <w:start w:val="1"/>
      <w:numFmt w:val="decimal"/>
      <w:pStyle w:val="AltSH3Ashurst"/>
      <w:lvlText w:val="%1.%2.%3"/>
      <w:lvlJc w:val="left"/>
      <w:pPr>
        <w:tabs>
          <w:tab w:val="num" w:pos="1797"/>
        </w:tabs>
        <w:ind w:left="1797" w:hanging="1015"/>
      </w:pPr>
      <w:rPr>
        <w:rFonts w:hint="default"/>
        <w:b w:val="0"/>
        <w:i w:val="0"/>
        <w:caps w:val="0"/>
        <w:smallCaps w:val="0"/>
        <w:sz w:val="18"/>
        <w:u w:val="none"/>
      </w:rPr>
    </w:lvl>
    <w:lvl w:ilvl="3">
      <w:start w:val="1"/>
      <w:numFmt w:val="lowerLetter"/>
      <w:pStyle w:val="AltSH4Ashurst"/>
      <w:lvlText w:val="(%4)"/>
      <w:lvlJc w:val="left"/>
      <w:pPr>
        <w:tabs>
          <w:tab w:val="num" w:pos="2478"/>
        </w:tabs>
        <w:ind w:left="2478" w:hanging="681"/>
      </w:pPr>
      <w:rPr>
        <w:rFonts w:hint="default"/>
        <w:b w:val="0"/>
        <w:i w:val="0"/>
        <w:caps w:val="0"/>
        <w:smallCaps w:val="0"/>
        <w:sz w:val="22"/>
        <w:u w:val="none"/>
      </w:rPr>
    </w:lvl>
    <w:lvl w:ilvl="4">
      <w:start w:val="1"/>
      <w:numFmt w:val="lowerRoman"/>
      <w:pStyle w:val="AltSH5Ashurst"/>
      <w:lvlText w:val="%5."/>
      <w:lvlJc w:val="left"/>
      <w:pPr>
        <w:tabs>
          <w:tab w:val="num" w:pos="3277"/>
        </w:tabs>
        <w:ind w:left="3277" w:hanging="799"/>
      </w:pPr>
      <w:rPr>
        <w:rFonts w:ascii="Arial" w:hAnsi="Arial" w:hint="default"/>
        <w:b w:val="0"/>
        <w:i w:val="0"/>
        <w:caps w:val="0"/>
        <w:sz w:val="22"/>
        <w:szCs w:val="18"/>
        <w:u w:val="none"/>
      </w:rPr>
    </w:lvl>
    <w:lvl w:ilvl="5">
      <w:start w:val="1"/>
      <w:numFmt w:val="none"/>
      <w:lvlText w:val=""/>
      <w:lvlJc w:val="left"/>
      <w:pPr>
        <w:tabs>
          <w:tab w:val="num" w:pos="0"/>
        </w:tabs>
        <w:ind w:left="0" w:firstLine="0"/>
      </w:pPr>
      <w:rPr>
        <w:rFonts w:hint="default"/>
        <w:b w:val="0"/>
        <w:i w:val="0"/>
        <w:caps w:val="0"/>
        <w:sz w:val="18"/>
        <w:szCs w:val="18"/>
      </w:rPr>
    </w:lvl>
    <w:lvl w:ilvl="6">
      <w:start w:val="1"/>
      <w:numFmt w:val="none"/>
      <w:suff w:val="nothing"/>
      <w:lvlText w:val=""/>
      <w:lvlJc w:val="left"/>
      <w:pPr>
        <w:ind w:left="0" w:firstLine="0"/>
      </w:pPr>
      <w:rPr>
        <w:rFonts w:ascii="Times New Roman" w:hAnsi="Times New Roman" w:hint="default"/>
        <w:b w:val="0"/>
        <w:i w:val="0"/>
      </w:rPr>
    </w:lvl>
    <w:lvl w:ilvl="7">
      <w:start w:val="1"/>
      <w:numFmt w:val="none"/>
      <w:suff w:val="nothing"/>
      <w:lvlText w:val=""/>
      <w:lvlJc w:val="left"/>
      <w:pPr>
        <w:ind w:left="0" w:firstLine="0"/>
      </w:pPr>
      <w:rPr>
        <w:rFonts w:ascii="Times New Roman" w:hAnsi="Times New Roman" w:hint="default"/>
        <w:b w:val="0"/>
        <w:i w:val="0"/>
      </w:rPr>
    </w:lvl>
    <w:lvl w:ilvl="8">
      <w:start w:val="1"/>
      <w:numFmt w:val="none"/>
      <w:suff w:val="nothing"/>
      <w:lvlText w:val=""/>
      <w:lvlJc w:val="left"/>
      <w:pPr>
        <w:ind w:left="0" w:firstLine="0"/>
      </w:pPr>
      <w:rPr>
        <w:rFonts w:ascii="Times New Roman" w:hAnsi="Times New Roman" w:hint="default"/>
        <w:b w:val="0"/>
        <w:i w:val="0"/>
      </w:rPr>
    </w:lvl>
  </w:abstractNum>
  <w:abstractNum w:abstractNumId="23">
    <w:nsid w:val="41AE6517"/>
    <w:multiLevelType w:val="multilevel"/>
    <w:tmpl w:val="773C9390"/>
    <w:lvl w:ilvl="0">
      <w:start w:val="1"/>
      <w:numFmt w:val="upperLetter"/>
      <w:pStyle w:val="RecitalsAshurst"/>
      <w:lvlText w:val="(%1)"/>
      <w:lvlJc w:val="left"/>
      <w:pPr>
        <w:tabs>
          <w:tab w:val="num" w:pos="782"/>
        </w:tabs>
        <w:ind w:left="782" w:hanging="782"/>
      </w:pPr>
      <w:rPr>
        <w:rFonts w:hint="default"/>
        <w:b w:val="0"/>
        <w:i w:val="0"/>
        <w:sz w:val="18"/>
        <w:szCs w:val="18"/>
      </w:rPr>
    </w:lvl>
    <w:lvl w:ilvl="1">
      <w:start w:val="1"/>
      <w:numFmt w:val="none"/>
      <w:lvlText w:val=""/>
      <w:lvlJc w:val="left"/>
      <w:pPr>
        <w:tabs>
          <w:tab w:val="num" w:pos="782"/>
        </w:tabs>
        <w:ind w:left="782" w:hanging="782"/>
      </w:pPr>
      <w:rPr>
        <w:rFonts w:hint="default"/>
        <w:b w:val="0"/>
        <w:i w:val="0"/>
        <w:sz w:val="18"/>
        <w:szCs w:val="18"/>
      </w:rPr>
    </w:lvl>
    <w:lvl w:ilvl="2">
      <w:start w:val="1"/>
      <w:numFmt w:val="none"/>
      <w:lvlText w:val=""/>
      <w:lvlJc w:val="left"/>
      <w:pPr>
        <w:tabs>
          <w:tab w:val="num" w:pos="1406"/>
        </w:tabs>
        <w:ind w:left="1406" w:hanging="624"/>
      </w:pPr>
      <w:rPr>
        <w:rFonts w:hint="default"/>
        <w:b w:val="0"/>
        <w:i w:val="0"/>
        <w:sz w:val="18"/>
        <w:szCs w:val="18"/>
      </w:rPr>
    </w:lvl>
    <w:lvl w:ilvl="3">
      <w:start w:val="1"/>
      <w:numFmt w:val="none"/>
      <w:lvlText w:val=""/>
      <w:lvlJc w:val="left"/>
      <w:pPr>
        <w:tabs>
          <w:tab w:val="num" w:pos="2030"/>
        </w:tabs>
        <w:ind w:left="2030" w:hanging="624"/>
      </w:pPr>
      <w:rPr>
        <w:rFonts w:hint="default"/>
        <w:b w:val="0"/>
        <w:i w:val="0"/>
        <w:sz w:val="18"/>
        <w:szCs w:val="18"/>
      </w:rPr>
    </w:lvl>
    <w:lvl w:ilvl="4">
      <w:start w:val="1"/>
      <w:numFmt w:val="none"/>
      <w:lvlText w:val=""/>
      <w:lvlJc w:val="left"/>
      <w:pPr>
        <w:tabs>
          <w:tab w:val="num" w:pos="2653"/>
        </w:tabs>
        <w:ind w:left="2653" w:hanging="623"/>
      </w:pPr>
      <w:rPr>
        <w:rFonts w:hint="default"/>
        <w:b w:val="0"/>
        <w:i w:val="0"/>
        <w:sz w:val="18"/>
        <w:szCs w:val="18"/>
      </w:rPr>
    </w:lvl>
    <w:lvl w:ilvl="5">
      <w:start w:val="27"/>
      <w:numFmt w:val="none"/>
      <w:lvlText w:val=""/>
      <w:lvlJc w:val="left"/>
      <w:pPr>
        <w:tabs>
          <w:tab w:val="num" w:pos="3277"/>
        </w:tabs>
        <w:ind w:left="3277" w:hanging="624"/>
      </w:pPr>
      <w:rPr>
        <w:rFonts w:hint="default"/>
        <w:b w:val="0"/>
        <w:i w:val="0"/>
        <w:sz w:val="18"/>
        <w:szCs w:val="18"/>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4">
    <w:nsid w:val="4ED1674E"/>
    <w:multiLevelType w:val="multilevel"/>
    <w:tmpl w:val="F02419E0"/>
    <w:lvl w:ilvl="0">
      <w:start w:val="1"/>
      <w:numFmt w:val="none"/>
      <w:pStyle w:val="DefinitionsClauseAshurst"/>
      <w:suff w:val="nothing"/>
      <w:lvlText w:val=""/>
      <w:lvlJc w:val="left"/>
      <w:pPr>
        <w:ind w:left="782" w:firstLine="0"/>
      </w:pPr>
      <w:rPr>
        <w:rFonts w:ascii="Verdana" w:hAnsi="Verdana" w:hint="default"/>
        <w:b w:val="0"/>
        <w:i w:val="0"/>
        <w:sz w:val="18"/>
        <w:szCs w:val="18"/>
      </w:rPr>
    </w:lvl>
    <w:lvl w:ilvl="1">
      <w:start w:val="1"/>
      <w:numFmt w:val="lowerLetter"/>
      <w:pStyle w:val="DefinitionsAshurst"/>
      <w:lvlText w:val="(%2)"/>
      <w:lvlJc w:val="left"/>
      <w:pPr>
        <w:tabs>
          <w:tab w:val="num" w:pos="1406"/>
        </w:tabs>
        <w:ind w:left="1406" w:hanging="624"/>
      </w:pPr>
      <w:rPr>
        <w:rFonts w:ascii="Arial" w:hAnsi="Arial" w:cs="Arial" w:hint="default"/>
        <w:b w:val="0"/>
        <w:i w:val="0"/>
        <w:sz w:val="22"/>
        <w:szCs w:val="18"/>
      </w:rPr>
    </w:lvl>
    <w:lvl w:ilvl="2">
      <w:start w:val="1"/>
      <w:numFmt w:val="lowerRoman"/>
      <w:pStyle w:val="DefSubAshurst"/>
      <w:lvlText w:val="(%3)"/>
      <w:lvlJc w:val="left"/>
      <w:pPr>
        <w:tabs>
          <w:tab w:val="num" w:pos="2030"/>
        </w:tabs>
        <w:ind w:left="2030" w:hanging="624"/>
      </w:pPr>
      <w:rPr>
        <w:rFonts w:hint="default"/>
      </w:rPr>
    </w:lvl>
    <w:lvl w:ilvl="3">
      <w:start w:val="1"/>
      <w:numFmt w:val="none"/>
      <w:suff w:val="nothing"/>
      <w:lvlText w:val=""/>
      <w:lvlJc w:val="left"/>
      <w:pPr>
        <w:ind w:left="1564" w:firstLine="0"/>
      </w:pPr>
      <w:rPr>
        <w:rFonts w:hint="default"/>
      </w:rPr>
    </w:lvl>
    <w:lvl w:ilvl="4">
      <w:start w:val="1"/>
      <w:numFmt w:val="none"/>
      <w:suff w:val="nothing"/>
      <w:lvlText w:val=""/>
      <w:lvlJc w:val="left"/>
      <w:pPr>
        <w:ind w:left="1564" w:firstLine="0"/>
      </w:pPr>
      <w:rPr>
        <w:rFonts w:hint="default"/>
      </w:rPr>
    </w:lvl>
    <w:lvl w:ilvl="5">
      <w:start w:val="1"/>
      <w:numFmt w:val="none"/>
      <w:suff w:val="nothing"/>
      <w:lvlText w:val=""/>
      <w:lvlJc w:val="left"/>
      <w:pPr>
        <w:ind w:left="1564" w:firstLine="0"/>
      </w:pPr>
      <w:rPr>
        <w:rFonts w:hint="default"/>
      </w:rPr>
    </w:lvl>
    <w:lvl w:ilvl="6">
      <w:start w:val="1"/>
      <w:numFmt w:val="none"/>
      <w:suff w:val="nothing"/>
      <w:lvlText w:val=""/>
      <w:lvlJc w:val="left"/>
      <w:pPr>
        <w:ind w:left="1564" w:firstLine="0"/>
      </w:pPr>
      <w:rPr>
        <w:rFonts w:hint="default"/>
      </w:rPr>
    </w:lvl>
    <w:lvl w:ilvl="7">
      <w:start w:val="1"/>
      <w:numFmt w:val="none"/>
      <w:suff w:val="nothing"/>
      <w:lvlText w:val=""/>
      <w:lvlJc w:val="left"/>
      <w:pPr>
        <w:ind w:left="1564" w:firstLine="0"/>
      </w:pPr>
      <w:rPr>
        <w:rFonts w:hint="default"/>
      </w:rPr>
    </w:lvl>
    <w:lvl w:ilvl="8">
      <w:start w:val="1"/>
      <w:numFmt w:val="none"/>
      <w:suff w:val="nothing"/>
      <w:lvlText w:val=""/>
      <w:lvlJc w:val="left"/>
      <w:pPr>
        <w:ind w:left="1564" w:firstLine="0"/>
      </w:pPr>
      <w:rPr>
        <w:rFonts w:hint="default"/>
      </w:rPr>
    </w:lvl>
  </w:abstractNum>
  <w:abstractNum w:abstractNumId="25">
    <w:nsid w:val="4F4B3ADF"/>
    <w:multiLevelType w:val="multilevel"/>
    <w:tmpl w:val="05B0A486"/>
    <w:name w:val="H1toH6Ashurst"/>
    <w:lvl w:ilvl="0">
      <w:start w:val="1"/>
      <w:numFmt w:val="decimal"/>
      <w:pStyle w:val="H1Ashurst"/>
      <w:lvlText w:val="%1."/>
      <w:lvlJc w:val="left"/>
      <w:pPr>
        <w:tabs>
          <w:tab w:val="num" w:pos="782"/>
        </w:tabs>
        <w:ind w:left="782" w:hanging="782"/>
      </w:pPr>
      <w:rPr>
        <w:rFonts w:hint="default"/>
        <w:b/>
        <w:i w:val="0"/>
        <w:sz w:val="22"/>
      </w:rPr>
    </w:lvl>
    <w:lvl w:ilvl="1">
      <w:start w:val="1"/>
      <w:numFmt w:val="decimal"/>
      <w:pStyle w:val="H2Ashurst"/>
      <w:lvlText w:val="%1.%2"/>
      <w:lvlJc w:val="left"/>
      <w:pPr>
        <w:tabs>
          <w:tab w:val="num" w:pos="782"/>
        </w:tabs>
        <w:ind w:left="782" w:hanging="782"/>
      </w:pPr>
      <w:rPr>
        <w:rFonts w:hint="default"/>
        <w:b/>
        <w:i w:val="0"/>
        <w:sz w:val="22"/>
        <w:szCs w:val="18"/>
      </w:rPr>
    </w:lvl>
    <w:lvl w:ilvl="2">
      <w:start w:val="1"/>
      <w:numFmt w:val="decimal"/>
      <w:pStyle w:val="H3Ashurst"/>
      <w:lvlText w:val="%1.%2.%3"/>
      <w:lvlJc w:val="left"/>
      <w:pPr>
        <w:tabs>
          <w:tab w:val="num" w:pos="1015"/>
        </w:tabs>
        <w:ind w:left="1015" w:hanging="1015"/>
      </w:pPr>
      <w:rPr>
        <w:rFonts w:hint="default"/>
        <w:b/>
        <w:i w:val="0"/>
        <w:sz w:val="22"/>
        <w:szCs w:val="18"/>
      </w:rPr>
    </w:lvl>
    <w:lvl w:ilvl="3">
      <w:start w:val="1"/>
      <w:numFmt w:val="lowerLetter"/>
      <w:pStyle w:val="H4Ashurst"/>
      <w:lvlText w:val="(%4)"/>
      <w:lvlJc w:val="left"/>
      <w:pPr>
        <w:tabs>
          <w:tab w:val="num" w:pos="2478"/>
        </w:tabs>
        <w:ind w:left="2478" w:hanging="681"/>
      </w:pPr>
      <w:rPr>
        <w:rFonts w:hint="default"/>
        <w:b w:val="0"/>
        <w:i w:val="0"/>
        <w:sz w:val="22"/>
        <w:szCs w:val="18"/>
      </w:rPr>
    </w:lvl>
    <w:lvl w:ilvl="4">
      <w:start w:val="1"/>
      <w:numFmt w:val="lowerRoman"/>
      <w:pStyle w:val="H5Ashurst"/>
      <w:lvlText w:val="(%5)"/>
      <w:lvlJc w:val="left"/>
      <w:pPr>
        <w:tabs>
          <w:tab w:val="num" w:pos="3277"/>
        </w:tabs>
        <w:ind w:left="3277" w:hanging="799"/>
      </w:pPr>
      <w:rPr>
        <w:rFonts w:hint="default"/>
        <w:b w:val="0"/>
        <w:i w:val="0"/>
        <w:sz w:val="18"/>
        <w:szCs w:val="18"/>
      </w:rPr>
    </w:lvl>
    <w:lvl w:ilvl="5">
      <w:start w:val="1"/>
      <w:numFmt w:val="upperLetter"/>
      <w:pStyle w:val="H6Ashurst"/>
      <w:lvlText w:val="(%6)"/>
      <w:lvlJc w:val="left"/>
      <w:pPr>
        <w:tabs>
          <w:tab w:val="num" w:pos="3788"/>
        </w:tabs>
        <w:ind w:left="3788" w:hanging="511"/>
      </w:pPr>
      <w:rPr>
        <w:rFonts w:hint="default"/>
        <w:b w:val="0"/>
        <w:i w:val="0"/>
        <w:sz w:val="18"/>
        <w:szCs w:val="18"/>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6">
    <w:nsid w:val="545A47C8"/>
    <w:multiLevelType w:val="multilevel"/>
    <w:tmpl w:val="08090023"/>
    <w:styleLink w:val="ArticleSection"/>
    <w:lvl w:ilvl="0">
      <w:start w:val="1"/>
      <w:numFmt w:val="upperRoman"/>
      <w:lvlText w:val="Article %1."/>
      <w:lvlJc w:val="left"/>
      <w:pPr>
        <w:ind w:left="0" w:firstLine="0"/>
      </w:pPr>
      <w:rPr>
        <w:rFonts w:asciiTheme="minorHAnsi" w:eastAsiaTheme="minorEastAsia" w:hAnsiTheme="minorHAnsi" w:cstheme="minorBidi"/>
        <w:szCs w:val="26"/>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57C67C4B"/>
    <w:multiLevelType w:val="hybridMultilevel"/>
    <w:tmpl w:val="EF30CD80"/>
    <w:lvl w:ilvl="0" w:tplc="602A8BFC">
      <w:start w:val="1"/>
      <w:numFmt w:val="bullet"/>
      <w:pStyle w:val="Bullet6Ashurst"/>
      <w:lvlText w:val=""/>
      <w:lvlJc w:val="left"/>
      <w:pPr>
        <w:tabs>
          <w:tab w:val="num" w:pos="4298"/>
        </w:tabs>
        <w:ind w:left="4298" w:hanging="510"/>
      </w:pPr>
      <w:rPr>
        <w:rFonts w:ascii="Symbol" w:hAnsi="Symbol" w:hint="default"/>
        <w:b w:val="0"/>
        <w:i w:val="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593047D9"/>
    <w:multiLevelType w:val="hybridMultilevel"/>
    <w:tmpl w:val="622A5644"/>
    <w:lvl w:ilvl="0" w:tplc="5E0C4C88">
      <w:start w:val="1"/>
      <w:numFmt w:val="bullet"/>
      <w:pStyle w:val="BulletAshurst"/>
      <w:lvlText w:val=""/>
      <w:lvlJc w:val="left"/>
      <w:pPr>
        <w:tabs>
          <w:tab w:val="num" w:pos="782"/>
        </w:tabs>
        <w:ind w:left="782" w:hanging="78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627316BF"/>
    <w:multiLevelType w:val="hybridMultilevel"/>
    <w:tmpl w:val="EB2EC6FE"/>
    <w:name w:val="Default Outline·O#4751"/>
    <w:lvl w:ilvl="0" w:tplc="E9AAC8DE">
      <w:start w:val="1"/>
      <w:numFmt w:val="bullet"/>
      <w:pStyle w:val="Ex1"/>
      <w:lvlText w:val=""/>
      <w:lvlJc w:val="left"/>
      <w:pPr>
        <w:tabs>
          <w:tab w:val="num" w:pos="3394"/>
        </w:tabs>
        <w:ind w:left="3394" w:hanging="360"/>
      </w:pPr>
      <w:rPr>
        <w:rFonts w:ascii="Symbol" w:hAnsi="Symbol" w:hint="default"/>
      </w:rPr>
    </w:lvl>
    <w:lvl w:ilvl="1" w:tplc="7D4A1790">
      <w:start w:val="1"/>
      <w:numFmt w:val="lowerLetter"/>
      <w:lvlText w:val="(%2)"/>
      <w:lvlJc w:val="left"/>
      <w:pPr>
        <w:tabs>
          <w:tab w:val="num" w:pos="4114"/>
        </w:tabs>
        <w:ind w:left="4114" w:hanging="360"/>
      </w:pPr>
      <w:rPr>
        <w:rFonts w:cs="Times New Roman" w:hint="default"/>
        <w:b w:val="0"/>
      </w:rPr>
    </w:lvl>
    <w:lvl w:ilvl="2" w:tplc="40E275D6" w:tentative="1">
      <w:start w:val="1"/>
      <w:numFmt w:val="bullet"/>
      <w:lvlText w:val=""/>
      <w:lvlJc w:val="left"/>
      <w:pPr>
        <w:tabs>
          <w:tab w:val="num" w:pos="4834"/>
        </w:tabs>
        <w:ind w:left="4834" w:hanging="360"/>
      </w:pPr>
      <w:rPr>
        <w:rFonts w:ascii="Wingdings" w:hAnsi="Wingdings" w:hint="default"/>
      </w:rPr>
    </w:lvl>
    <w:lvl w:ilvl="3" w:tplc="EFB6AB8E" w:tentative="1">
      <w:start w:val="1"/>
      <w:numFmt w:val="bullet"/>
      <w:lvlText w:val=""/>
      <w:lvlJc w:val="left"/>
      <w:pPr>
        <w:tabs>
          <w:tab w:val="num" w:pos="5554"/>
        </w:tabs>
        <w:ind w:left="5554" w:hanging="360"/>
      </w:pPr>
      <w:rPr>
        <w:rFonts w:ascii="Symbol" w:hAnsi="Symbol" w:hint="default"/>
      </w:rPr>
    </w:lvl>
    <w:lvl w:ilvl="4" w:tplc="D31200E6" w:tentative="1">
      <w:start w:val="1"/>
      <w:numFmt w:val="bullet"/>
      <w:lvlText w:val="o"/>
      <w:lvlJc w:val="left"/>
      <w:pPr>
        <w:tabs>
          <w:tab w:val="num" w:pos="6274"/>
        </w:tabs>
        <w:ind w:left="6274" w:hanging="360"/>
      </w:pPr>
      <w:rPr>
        <w:rFonts w:ascii="Courier New" w:hAnsi="Courier New" w:hint="default"/>
      </w:rPr>
    </w:lvl>
    <w:lvl w:ilvl="5" w:tplc="F39663CE" w:tentative="1">
      <w:start w:val="1"/>
      <w:numFmt w:val="bullet"/>
      <w:lvlText w:val=""/>
      <w:lvlJc w:val="left"/>
      <w:pPr>
        <w:tabs>
          <w:tab w:val="num" w:pos="6994"/>
        </w:tabs>
        <w:ind w:left="6994" w:hanging="360"/>
      </w:pPr>
      <w:rPr>
        <w:rFonts w:ascii="Wingdings" w:hAnsi="Wingdings" w:hint="default"/>
      </w:rPr>
    </w:lvl>
    <w:lvl w:ilvl="6" w:tplc="5C105246" w:tentative="1">
      <w:start w:val="1"/>
      <w:numFmt w:val="bullet"/>
      <w:lvlText w:val=""/>
      <w:lvlJc w:val="left"/>
      <w:pPr>
        <w:tabs>
          <w:tab w:val="num" w:pos="7714"/>
        </w:tabs>
        <w:ind w:left="7714" w:hanging="360"/>
      </w:pPr>
      <w:rPr>
        <w:rFonts w:ascii="Symbol" w:hAnsi="Symbol" w:hint="default"/>
      </w:rPr>
    </w:lvl>
    <w:lvl w:ilvl="7" w:tplc="C1323FE8" w:tentative="1">
      <w:start w:val="1"/>
      <w:numFmt w:val="bullet"/>
      <w:lvlText w:val="o"/>
      <w:lvlJc w:val="left"/>
      <w:pPr>
        <w:tabs>
          <w:tab w:val="num" w:pos="8434"/>
        </w:tabs>
        <w:ind w:left="8434" w:hanging="360"/>
      </w:pPr>
      <w:rPr>
        <w:rFonts w:ascii="Courier New" w:hAnsi="Courier New" w:hint="default"/>
      </w:rPr>
    </w:lvl>
    <w:lvl w:ilvl="8" w:tplc="191A71A8" w:tentative="1">
      <w:start w:val="1"/>
      <w:numFmt w:val="bullet"/>
      <w:lvlText w:val=""/>
      <w:lvlJc w:val="left"/>
      <w:pPr>
        <w:tabs>
          <w:tab w:val="num" w:pos="9154"/>
        </w:tabs>
        <w:ind w:left="9154" w:hanging="360"/>
      </w:pPr>
      <w:rPr>
        <w:rFonts w:ascii="Wingdings" w:hAnsi="Wingdings" w:hint="default"/>
      </w:rPr>
    </w:lvl>
  </w:abstractNum>
  <w:abstractNum w:abstractNumId="30">
    <w:nsid w:val="67F16158"/>
    <w:multiLevelType w:val="hybridMultilevel"/>
    <w:tmpl w:val="A8684672"/>
    <w:lvl w:ilvl="0" w:tplc="E4D439FE">
      <w:start w:val="1"/>
      <w:numFmt w:val="bullet"/>
      <w:pStyle w:val="Bullet3Ashurst"/>
      <w:lvlText w:val="o"/>
      <w:lvlJc w:val="left"/>
      <w:pPr>
        <w:tabs>
          <w:tab w:val="num" w:pos="2529"/>
        </w:tabs>
        <w:ind w:left="2529" w:hanging="681"/>
      </w:pPr>
      <w:rPr>
        <w:rFonts w:ascii="Courier New" w:hAnsi="Courier New" w:cs="Courier New" w:hint="default"/>
        <w:b w:val="0"/>
        <w:i w:val="0"/>
        <w:sz w:val="18"/>
        <w:szCs w:val="18"/>
      </w:rPr>
    </w:lvl>
    <w:lvl w:ilvl="1" w:tplc="08090003">
      <w:start w:val="1"/>
      <w:numFmt w:val="bullet"/>
      <w:lvlText w:val="o"/>
      <w:lvlJc w:val="left"/>
      <w:pPr>
        <w:tabs>
          <w:tab w:val="num" w:pos="1491"/>
        </w:tabs>
        <w:ind w:left="1491" w:hanging="360"/>
      </w:pPr>
      <w:rPr>
        <w:rFonts w:ascii="Courier New" w:hAnsi="Courier New" w:cs="Courier New" w:hint="default"/>
      </w:rPr>
    </w:lvl>
    <w:lvl w:ilvl="2" w:tplc="08090005">
      <w:start w:val="1"/>
      <w:numFmt w:val="bullet"/>
      <w:lvlText w:val=""/>
      <w:lvlJc w:val="left"/>
      <w:pPr>
        <w:tabs>
          <w:tab w:val="num" w:pos="2211"/>
        </w:tabs>
        <w:ind w:left="2211" w:hanging="360"/>
      </w:pPr>
      <w:rPr>
        <w:rFonts w:ascii="Wingdings" w:hAnsi="Wingdings" w:hint="default"/>
      </w:rPr>
    </w:lvl>
    <w:lvl w:ilvl="3" w:tplc="08090001" w:tentative="1">
      <w:start w:val="1"/>
      <w:numFmt w:val="bullet"/>
      <w:lvlText w:val=""/>
      <w:lvlJc w:val="left"/>
      <w:pPr>
        <w:tabs>
          <w:tab w:val="num" w:pos="2931"/>
        </w:tabs>
        <w:ind w:left="2931" w:hanging="360"/>
      </w:pPr>
      <w:rPr>
        <w:rFonts w:ascii="Symbol" w:hAnsi="Symbol" w:hint="default"/>
      </w:rPr>
    </w:lvl>
    <w:lvl w:ilvl="4" w:tplc="08090003" w:tentative="1">
      <w:start w:val="1"/>
      <w:numFmt w:val="bullet"/>
      <w:lvlText w:val="o"/>
      <w:lvlJc w:val="left"/>
      <w:pPr>
        <w:tabs>
          <w:tab w:val="num" w:pos="3651"/>
        </w:tabs>
        <w:ind w:left="3651" w:hanging="360"/>
      </w:pPr>
      <w:rPr>
        <w:rFonts w:ascii="Courier New" w:hAnsi="Courier New" w:cs="Courier New" w:hint="default"/>
      </w:rPr>
    </w:lvl>
    <w:lvl w:ilvl="5" w:tplc="08090005" w:tentative="1">
      <w:start w:val="1"/>
      <w:numFmt w:val="bullet"/>
      <w:lvlText w:val=""/>
      <w:lvlJc w:val="left"/>
      <w:pPr>
        <w:tabs>
          <w:tab w:val="num" w:pos="4371"/>
        </w:tabs>
        <w:ind w:left="4371" w:hanging="360"/>
      </w:pPr>
      <w:rPr>
        <w:rFonts w:ascii="Wingdings" w:hAnsi="Wingdings" w:hint="default"/>
      </w:rPr>
    </w:lvl>
    <w:lvl w:ilvl="6" w:tplc="08090001" w:tentative="1">
      <w:start w:val="1"/>
      <w:numFmt w:val="bullet"/>
      <w:lvlText w:val=""/>
      <w:lvlJc w:val="left"/>
      <w:pPr>
        <w:tabs>
          <w:tab w:val="num" w:pos="5091"/>
        </w:tabs>
        <w:ind w:left="5091" w:hanging="360"/>
      </w:pPr>
      <w:rPr>
        <w:rFonts w:ascii="Symbol" w:hAnsi="Symbol" w:hint="default"/>
      </w:rPr>
    </w:lvl>
    <w:lvl w:ilvl="7" w:tplc="08090003" w:tentative="1">
      <w:start w:val="1"/>
      <w:numFmt w:val="bullet"/>
      <w:lvlText w:val="o"/>
      <w:lvlJc w:val="left"/>
      <w:pPr>
        <w:tabs>
          <w:tab w:val="num" w:pos="5811"/>
        </w:tabs>
        <w:ind w:left="5811" w:hanging="360"/>
      </w:pPr>
      <w:rPr>
        <w:rFonts w:ascii="Courier New" w:hAnsi="Courier New" w:cs="Courier New" w:hint="default"/>
      </w:rPr>
    </w:lvl>
    <w:lvl w:ilvl="8" w:tplc="08090005" w:tentative="1">
      <w:start w:val="1"/>
      <w:numFmt w:val="bullet"/>
      <w:lvlText w:val=""/>
      <w:lvlJc w:val="left"/>
      <w:pPr>
        <w:tabs>
          <w:tab w:val="num" w:pos="6531"/>
        </w:tabs>
        <w:ind w:left="6531" w:hanging="360"/>
      </w:pPr>
      <w:rPr>
        <w:rFonts w:ascii="Wingdings" w:hAnsi="Wingdings" w:hint="default"/>
      </w:rPr>
    </w:lvl>
  </w:abstractNum>
  <w:abstractNum w:abstractNumId="31">
    <w:nsid w:val="6D13513A"/>
    <w:multiLevelType w:val="hybridMultilevel"/>
    <w:tmpl w:val="960A929A"/>
    <w:lvl w:ilvl="0" w:tplc="C91E2B5A">
      <w:start w:val="1"/>
      <w:numFmt w:val="bullet"/>
      <w:pStyle w:val="Bullet4Ashurst"/>
      <w:lvlText w:val=""/>
      <w:lvlJc w:val="left"/>
      <w:pPr>
        <w:tabs>
          <w:tab w:val="num" w:pos="3277"/>
        </w:tabs>
        <w:ind w:left="3277" w:hanging="799"/>
      </w:pPr>
      <w:rPr>
        <w:rFonts w:ascii="Symbol" w:hAnsi="Symbol" w:hint="default"/>
        <w:b w:val="0"/>
        <w:i w:val="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764463E7"/>
    <w:multiLevelType w:val="hybridMultilevel"/>
    <w:tmpl w:val="C6A4353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3">
    <w:nsid w:val="7B792B61"/>
    <w:multiLevelType w:val="hybridMultilevel"/>
    <w:tmpl w:val="6E5E6C16"/>
    <w:name w:val="WW8Num64"/>
    <w:lvl w:ilvl="0" w:tplc="EDA45C86">
      <w:start w:val="1"/>
      <w:numFmt w:val="decimal"/>
      <w:pStyle w:val="PartiesAshurst"/>
      <w:lvlText w:val="(%1)"/>
      <w:lvlJc w:val="left"/>
      <w:pPr>
        <w:tabs>
          <w:tab w:val="num" w:pos="782"/>
        </w:tabs>
        <w:ind w:left="782" w:hanging="782"/>
      </w:pPr>
      <w:rPr>
        <w:rFonts w:hint="default"/>
        <w:b w:val="0"/>
        <w:i w:val="0"/>
        <w:sz w:val="22"/>
        <w:szCs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nsid w:val="7BCD3DD8"/>
    <w:multiLevelType w:val="multilevel"/>
    <w:tmpl w:val="E5F46402"/>
    <w:name w:val="AltH1toH6Ashurst"/>
    <w:lvl w:ilvl="0">
      <w:start w:val="1"/>
      <w:numFmt w:val="decimal"/>
      <w:pStyle w:val="AltH1Ashurst"/>
      <w:lvlText w:val="%1."/>
      <w:lvlJc w:val="left"/>
      <w:pPr>
        <w:tabs>
          <w:tab w:val="num" w:pos="782"/>
        </w:tabs>
        <w:ind w:left="782" w:hanging="782"/>
      </w:pPr>
      <w:rPr>
        <w:rFonts w:hint="default"/>
        <w:b w:val="0"/>
        <w:i w:val="0"/>
        <w:color w:val="FFFFFF" w:themeColor="background1"/>
        <w:sz w:val="22"/>
      </w:rPr>
    </w:lvl>
    <w:lvl w:ilvl="1">
      <w:start w:val="1"/>
      <w:numFmt w:val="decimal"/>
      <w:pStyle w:val="AltH2Ashurst"/>
      <w:lvlText w:val="%1.%2"/>
      <w:lvlJc w:val="left"/>
      <w:pPr>
        <w:tabs>
          <w:tab w:val="num" w:pos="782"/>
        </w:tabs>
        <w:ind w:left="782" w:hanging="782"/>
      </w:pPr>
      <w:rPr>
        <w:rFonts w:hint="default"/>
        <w:b/>
        <w:i w:val="0"/>
        <w:sz w:val="22"/>
        <w:szCs w:val="18"/>
      </w:rPr>
    </w:lvl>
    <w:lvl w:ilvl="2">
      <w:start w:val="1"/>
      <w:numFmt w:val="decimal"/>
      <w:pStyle w:val="AltH3Ashurst"/>
      <w:lvlText w:val="%1.%2.%3"/>
      <w:lvlJc w:val="left"/>
      <w:pPr>
        <w:tabs>
          <w:tab w:val="num" w:pos="1797"/>
        </w:tabs>
        <w:ind w:left="1797" w:hanging="1015"/>
      </w:pPr>
      <w:rPr>
        <w:rFonts w:hint="default"/>
        <w:b/>
        <w:i w:val="0"/>
        <w:sz w:val="22"/>
        <w:szCs w:val="18"/>
      </w:rPr>
    </w:lvl>
    <w:lvl w:ilvl="3">
      <w:start w:val="1"/>
      <w:numFmt w:val="lowerLetter"/>
      <w:pStyle w:val="AltH4Ashurst"/>
      <w:lvlText w:val="(%4)"/>
      <w:lvlJc w:val="left"/>
      <w:pPr>
        <w:tabs>
          <w:tab w:val="num" w:pos="2478"/>
        </w:tabs>
        <w:ind w:left="2478" w:hanging="681"/>
      </w:pPr>
      <w:rPr>
        <w:rFonts w:hint="default"/>
        <w:b w:val="0"/>
        <w:i w:val="0"/>
        <w:sz w:val="22"/>
        <w:szCs w:val="18"/>
      </w:rPr>
    </w:lvl>
    <w:lvl w:ilvl="4">
      <w:start w:val="1"/>
      <w:numFmt w:val="lowerRoman"/>
      <w:pStyle w:val="AltH5Ashurst"/>
      <w:lvlText w:val="%5."/>
      <w:lvlJc w:val="left"/>
      <w:pPr>
        <w:tabs>
          <w:tab w:val="num" w:pos="3277"/>
        </w:tabs>
        <w:ind w:left="3277" w:hanging="799"/>
      </w:pPr>
      <w:rPr>
        <w:rFonts w:ascii="Arial" w:hAnsi="Arial" w:hint="default"/>
        <w:b w:val="0"/>
        <w:i w:val="0"/>
        <w:sz w:val="22"/>
        <w:szCs w:val="18"/>
      </w:rPr>
    </w:lvl>
    <w:lvl w:ilvl="5">
      <w:start w:val="1"/>
      <w:numFmt w:val="upperLetter"/>
      <w:pStyle w:val="AltH6Ashurst"/>
      <w:lvlText w:val="(%6)"/>
      <w:lvlJc w:val="left"/>
      <w:pPr>
        <w:tabs>
          <w:tab w:val="num" w:pos="3788"/>
        </w:tabs>
        <w:ind w:left="3788" w:hanging="511"/>
      </w:pPr>
      <w:rPr>
        <w:rFonts w:hint="default"/>
        <w:b w:val="0"/>
        <w:i w:val="0"/>
        <w:sz w:val="22"/>
        <w:szCs w:val="18"/>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5">
    <w:nsid w:val="7CCA31EC"/>
    <w:multiLevelType w:val="hybridMultilevel"/>
    <w:tmpl w:val="395CCE4A"/>
    <w:lvl w:ilvl="0" w:tplc="3BF236DE">
      <w:start w:val="1"/>
      <w:numFmt w:val="bullet"/>
      <w:pStyle w:val="Bullet5Ashurst"/>
      <w:lvlText w:val=""/>
      <w:lvlJc w:val="left"/>
      <w:pPr>
        <w:tabs>
          <w:tab w:val="num" w:pos="3788"/>
        </w:tabs>
        <w:ind w:left="3788" w:hanging="511"/>
      </w:pPr>
      <w:rPr>
        <w:rFonts w:ascii="Symbol" w:hAnsi="Symbol" w:hint="default"/>
        <w:b w:val="0"/>
        <w:i w:val="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20"/>
  </w:num>
  <w:num w:numId="3">
    <w:abstractNumId w:val="25"/>
  </w:num>
  <w:num w:numId="4">
    <w:abstractNumId w:val="34"/>
  </w:num>
  <w:num w:numId="5">
    <w:abstractNumId w:val="18"/>
  </w:num>
  <w:num w:numId="6">
    <w:abstractNumId w:val="22"/>
  </w:num>
  <w:num w:numId="7">
    <w:abstractNumId w:val="13"/>
  </w:num>
  <w:num w:numId="8">
    <w:abstractNumId w:val="11"/>
  </w:num>
  <w:num w:numId="9">
    <w:abstractNumId w:val="30"/>
  </w:num>
  <w:num w:numId="10">
    <w:abstractNumId w:val="31"/>
  </w:num>
  <w:num w:numId="11">
    <w:abstractNumId w:val="35"/>
  </w:num>
  <w:num w:numId="12">
    <w:abstractNumId w:val="27"/>
  </w:num>
  <w:num w:numId="13">
    <w:abstractNumId w:val="28"/>
  </w:num>
  <w:num w:numId="14">
    <w:abstractNumId w:val="10"/>
  </w:num>
  <w:num w:numId="15">
    <w:abstractNumId w:val="12"/>
  </w:num>
  <w:num w:numId="16">
    <w:abstractNumId w:val="23"/>
  </w:num>
  <w:num w:numId="17">
    <w:abstractNumId w:val="16"/>
  </w:num>
  <w:num w:numId="18">
    <w:abstractNumId w:val="24"/>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17"/>
  </w:num>
  <w:num w:numId="30">
    <w:abstractNumId w:val="15"/>
  </w:num>
  <w:num w:numId="31">
    <w:abstractNumId w:val="26"/>
  </w:num>
  <w:num w:numId="32">
    <w:abstractNumId w:val="14"/>
  </w:num>
  <w:num w:numId="33">
    <w:abstractNumId w:val="19"/>
  </w:num>
  <w:num w:numId="34">
    <w:abstractNumId w:val="25"/>
    <w:lvlOverride w:ilvl="0">
      <w:lvl w:ilvl="0">
        <w:start w:val="1"/>
        <w:numFmt w:val="decimal"/>
        <w:pStyle w:val="H1Ashurst"/>
        <w:lvlText w:val="%1."/>
        <w:lvlJc w:val="left"/>
        <w:pPr>
          <w:tabs>
            <w:tab w:val="num" w:pos="782"/>
          </w:tabs>
          <w:ind w:left="782" w:hanging="782"/>
        </w:pPr>
        <w:rPr>
          <w:rFonts w:hint="default"/>
          <w:b/>
          <w:i w:val="0"/>
          <w:sz w:val="22"/>
        </w:rPr>
      </w:lvl>
    </w:lvlOverride>
    <w:lvlOverride w:ilvl="1">
      <w:lvl w:ilvl="1">
        <w:start w:val="1"/>
        <w:numFmt w:val="decimal"/>
        <w:pStyle w:val="H2Ashurst"/>
        <w:lvlText w:val="%1.%2"/>
        <w:lvlJc w:val="left"/>
        <w:pPr>
          <w:tabs>
            <w:tab w:val="num" w:pos="782"/>
          </w:tabs>
          <w:ind w:left="782" w:hanging="782"/>
        </w:pPr>
        <w:rPr>
          <w:rFonts w:hint="default"/>
          <w:b/>
          <w:i w:val="0"/>
          <w:sz w:val="22"/>
          <w:szCs w:val="18"/>
        </w:rPr>
      </w:lvl>
    </w:lvlOverride>
    <w:lvlOverride w:ilvl="2">
      <w:lvl w:ilvl="2">
        <w:start w:val="1"/>
        <w:numFmt w:val="decimal"/>
        <w:pStyle w:val="H3Ashurst"/>
        <w:lvlText w:val="%1.%2.%3"/>
        <w:lvlJc w:val="left"/>
        <w:pPr>
          <w:tabs>
            <w:tab w:val="num" w:pos="1797"/>
          </w:tabs>
          <w:ind w:left="1797" w:hanging="1015"/>
        </w:pPr>
        <w:rPr>
          <w:rFonts w:hint="default"/>
          <w:b/>
          <w:i w:val="0"/>
          <w:sz w:val="22"/>
          <w:szCs w:val="18"/>
        </w:rPr>
      </w:lvl>
    </w:lvlOverride>
    <w:lvlOverride w:ilvl="3">
      <w:lvl w:ilvl="3">
        <w:start w:val="1"/>
        <w:numFmt w:val="lowerLetter"/>
        <w:pStyle w:val="H4Ashurst"/>
        <w:lvlText w:val="(%4)"/>
        <w:lvlJc w:val="left"/>
        <w:pPr>
          <w:tabs>
            <w:tab w:val="num" w:pos="2478"/>
          </w:tabs>
          <w:ind w:left="2478" w:hanging="681"/>
        </w:pPr>
        <w:rPr>
          <w:rFonts w:hint="default"/>
          <w:b w:val="0"/>
          <w:i w:val="0"/>
          <w:sz w:val="22"/>
          <w:szCs w:val="18"/>
        </w:rPr>
      </w:lvl>
    </w:lvlOverride>
    <w:lvlOverride w:ilvl="4">
      <w:lvl w:ilvl="4">
        <w:start w:val="1"/>
        <w:numFmt w:val="lowerRoman"/>
        <w:pStyle w:val="H5Ashurst"/>
        <w:lvlText w:val="%5."/>
        <w:lvlJc w:val="left"/>
        <w:pPr>
          <w:tabs>
            <w:tab w:val="num" w:pos="3277"/>
          </w:tabs>
          <w:ind w:left="3277" w:hanging="799"/>
        </w:pPr>
        <w:rPr>
          <w:rFonts w:hint="default"/>
          <w:b w:val="0"/>
          <w:i w:val="0"/>
          <w:sz w:val="22"/>
          <w:szCs w:val="18"/>
        </w:rPr>
      </w:lvl>
    </w:lvlOverride>
    <w:lvlOverride w:ilvl="5">
      <w:lvl w:ilvl="5">
        <w:start w:val="1"/>
        <w:numFmt w:val="upperLetter"/>
        <w:pStyle w:val="H6Ashurst"/>
        <w:lvlText w:val="(%6)"/>
        <w:lvlJc w:val="left"/>
        <w:pPr>
          <w:tabs>
            <w:tab w:val="num" w:pos="3788"/>
          </w:tabs>
          <w:ind w:left="3788" w:hanging="511"/>
        </w:pPr>
        <w:rPr>
          <w:rFonts w:hint="default"/>
          <w:b w:val="0"/>
          <w:i w:val="0"/>
          <w:sz w:val="18"/>
          <w:szCs w:val="18"/>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35">
    <w:abstractNumId w:val="18"/>
    <w:lvlOverride w:ilvl="0">
      <w:lvl w:ilvl="0">
        <w:start w:val="1"/>
        <w:numFmt w:val="decimal"/>
        <w:pStyle w:val="SH1Ashurst"/>
        <w:lvlText w:val="%1."/>
        <w:lvlJc w:val="left"/>
        <w:pPr>
          <w:tabs>
            <w:tab w:val="num" w:pos="782"/>
          </w:tabs>
          <w:ind w:left="782" w:hanging="782"/>
        </w:pPr>
        <w:rPr>
          <w:rFonts w:hint="default"/>
          <w:b w:val="0"/>
          <w:i w:val="0"/>
          <w:sz w:val="22"/>
        </w:rPr>
      </w:lvl>
    </w:lvlOverride>
    <w:lvlOverride w:ilvl="1">
      <w:lvl w:ilvl="1">
        <w:start w:val="1"/>
        <w:numFmt w:val="decimal"/>
        <w:pStyle w:val="SH2Ashurst"/>
        <w:lvlText w:val="%1.%2"/>
        <w:lvlJc w:val="left"/>
        <w:pPr>
          <w:tabs>
            <w:tab w:val="num" w:pos="782"/>
          </w:tabs>
          <w:ind w:left="782" w:hanging="782"/>
        </w:pPr>
        <w:rPr>
          <w:rFonts w:hint="default"/>
          <w:b w:val="0"/>
          <w:i w:val="0"/>
          <w:sz w:val="18"/>
          <w:szCs w:val="18"/>
          <w:u w:val="none"/>
        </w:rPr>
      </w:lvl>
    </w:lvlOverride>
    <w:lvlOverride w:ilvl="2">
      <w:lvl w:ilvl="2">
        <w:start w:val="1"/>
        <w:numFmt w:val="decimal"/>
        <w:pStyle w:val="SH3Ashurst"/>
        <w:lvlText w:val="%1.%2.%3"/>
        <w:lvlJc w:val="left"/>
        <w:pPr>
          <w:tabs>
            <w:tab w:val="num" w:pos="1797"/>
          </w:tabs>
          <w:ind w:left="1797" w:hanging="1015"/>
        </w:pPr>
        <w:rPr>
          <w:rFonts w:hint="default"/>
          <w:b w:val="0"/>
          <w:i w:val="0"/>
          <w:caps w:val="0"/>
          <w:smallCaps w:val="0"/>
          <w:sz w:val="18"/>
          <w:u w:val="none"/>
        </w:rPr>
      </w:lvl>
    </w:lvlOverride>
    <w:lvlOverride w:ilvl="3">
      <w:lvl w:ilvl="3">
        <w:start w:val="1"/>
        <w:numFmt w:val="lowerLetter"/>
        <w:pStyle w:val="SH4Ashurst"/>
        <w:lvlText w:val="(%4)"/>
        <w:lvlJc w:val="left"/>
        <w:pPr>
          <w:tabs>
            <w:tab w:val="num" w:pos="2478"/>
          </w:tabs>
          <w:ind w:left="2478" w:hanging="681"/>
        </w:pPr>
        <w:rPr>
          <w:rFonts w:hint="default"/>
          <w:b w:val="0"/>
          <w:i w:val="0"/>
          <w:caps w:val="0"/>
          <w:smallCaps w:val="0"/>
          <w:sz w:val="22"/>
          <w:u w:val="none"/>
        </w:rPr>
      </w:lvl>
    </w:lvlOverride>
    <w:lvlOverride w:ilvl="4">
      <w:lvl w:ilvl="4">
        <w:start w:val="1"/>
        <w:numFmt w:val="lowerRoman"/>
        <w:pStyle w:val="SH5Ashurst"/>
        <w:lvlText w:val="%5."/>
        <w:lvlJc w:val="left"/>
        <w:pPr>
          <w:tabs>
            <w:tab w:val="num" w:pos="3277"/>
          </w:tabs>
          <w:ind w:left="3277" w:hanging="799"/>
        </w:pPr>
        <w:rPr>
          <w:rFonts w:ascii="Arial" w:hAnsi="Arial" w:hint="default"/>
          <w:b w:val="0"/>
          <w:i w:val="0"/>
          <w:caps w:val="0"/>
          <w:sz w:val="22"/>
          <w:szCs w:val="18"/>
          <w:u w:val="none"/>
        </w:rPr>
      </w:lvl>
    </w:lvlOverride>
    <w:lvlOverride w:ilvl="5">
      <w:lvl w:ilvl="5">
        <w:start w:val="27"/>
        <w:numFmt w:val="none"/>
        <w:lvlText w:val=""/>
        <w:lvlJc w:val="left"/>
        <w:pPr>
          <w:tabs>
            <w:tab w:val="num" w:pos="0"/>
          </w:tabs>
          <w:ind w:left="0" w:firstLine="0"/>
        </w:pPr>
        <w:rPr>
          <w:rFonts w:hint="default"/>
          <w:b w:val="0"/>
          <w:i w:val="0"/>
          <w:caps w:val="0"/>
          <w:sz w:val="18"/>
          <w:szCs w:val="18"/>
        </w:rPr>
      </w:lvl>
    </w:lvlOverride>
    <w:lvlOverride w:ilvl="6">
      <w:lvl w:ilvl="6">
        <w:start w:val="1"/>
        <w:numFmt w:val="none"/>
        <w:suff w:val="nothing"/>
        <w:lvlText w:val=""/>
        <w:lvlJc w:val="left"/>
        <w:pPr>
          <w:ind w:left="0" w:firstLine="0"/>
        </w:pPr>
        <w:rPr>
          <w:rFonts w:ascii="Times New Roman" w:hAnsi="Times New Roman" w:hint="default"/>
          <w:b w:val="0"/>
          <w:i w:val="0"/>
        </w:rPr>
      </w:lvl>
    </w:lvlOverride>
    <w:lvlOverride w:ilvl="7">
      <w:lvl w:ilvl="7">
        <w:start w:val="1"/>
        <w:numFmt w:val="none"/>
        <w:suff w:val="nothing"/>
        <w:lvlText w:val=""/>
        <w:lvlJc w:val="left"/>
        <w:pPr>
          <w:ind w:left="0" w:firstLine="0"/>
        </w:pPr>
        <w:rPr>
          <w:rFonts w:ascii="Times New Roman" w:hAnsi="Times New Roman" w:hint="default"/>
          <w:b w:val="0"/>
          <w:i w:val="0"/>
        </w:rPr>
      </w:lvl>
    </w:lvlOverride>
    <w:lvlOverride w:ilvl="8">
      <w:lvl w:ilvl="8">
        <w:start w:val="1"/>
        <w:numFmt w:val="none"/>
        <w:suff w:val="nothing"/>
        <w:lvlText w:val=""/>
        <w:lvlJc w:val="left"/>
        <w:pPr>
          <w:ind w:left="0" w:firstLine="0"/>
        </w:pPr>
        <w:rPr>
          <w:rFonts w:ascii="Times New Roman" w:hAnsi="Times New Roman" w:hint="default"/>
          <w:b w:val="0"/>
          <w:i w:val="0"/>
        </w:rPr>
      </w:lvl>
    </w:lvlOverride>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42">
    <w:abstractNumId w:val="21"/>
  </w:num>
  <w:num w:numId="43">
    <w:abstractNumId w:val="29"/>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num>
  <w:num w:numId="5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stylePaneFormatFilter w:val="4804" w:allStyles="0" w:customStyles="0" w:latentStyles="1" w:stylesInUse="0" w:headingStyles="0" w:numberingStyles="0" w:tableStyles="0" w:directFormattingOnRuns="0" w:directFormattingOnParagraphs="0" w:directFormattingOnNumbering="0" w:directFormattingOnTables="1" w:clearFormatting="0" w:top3HeadingStyles="0" w:visibleStyles="1" w:alternateStyleNames="0"/>
  <w:defaultTabStop w:val="720"/>
  <w:clickAndTypeStyle w:val="StandardAshurst"/>
  <w:noPunctuationKerning/>
  <w:characterSpacingControl w:val="doNotCompress"/>
  <w:hdrShapeDefaults>
    <o:shapedefaults v:ext="edit" spidmax="43009"/>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shurstDocumentData" w:val="&lt;?xml version=&quot;1.0&quot; encoding=&quot;utf-16&quot;?&gt;_x000d__x000a_&lt;ashurstDocument&gt;_x000d__x000a_  &lt;documentData&gt;_x000d__x000a_    &lt;set name=&quot;general&quot; key=&quot;general&quot;&gt;_x000d__x000a_      &lt;items&gt;_x000d__x000a_        &lt;item name=&quot;templateID&quot; value=&quot;ashWordDocETI&quot; /&gt;_x000d__x000a_        &lt;item name=&quot;dataID&quot; value=&quot;&quot; /&gt;_x000d__x000a_        &lt;item name=&quot;officeID&quot; value=&quot;newyork&quot; /&gt;_x000d__x000a_        &lt;item name=&quot;languageID&quot; value=&quot;english-us&quot; /&gt;_x000d__x000a_        &lt;item name=&quot;localeID&quot; value=&quot;1033&quot; /&gt;_x000d__x000a_        &lt;item name=&quot;authorID&quot; value=&quot;Default Author&quot; /&gt;_x000d__x000a_        &lt;item name=&quot;day&quot; value=&quot;9&quot; /&gt;_x000d__x000a_        &lt;item name=&quot;month&quot; value=&quot;5&quot; /&gt;_x000d__x000a_        &lt;item name=&quot;year&quot; value=&quot;2018&quot; /&gt;_x000d__x000a_        &lt;item name=&quot;legacyTemplateName&quot; value=&quot;&quot; /&gt;_x000d__x000a_        &lt;item name=&quot;iwStartFolder&quot; value=&quot;&quot; /&gt;_x000d__x000a_      &lt;/items&gt;_x000d__x000a_    &lt;/set&gt;_x000d__x000a_  &lt;/documentData&gt;_x000d__x000a_&lt;/ashurstDocument&gt;"/>
  </w:docVars>
  <w:rsids>
    <w:rsidRoot w:val="00F34029"/>
    <w:rsid w:val="00004A1C"/>
    <w:rsid w:val="000162E2"/>
    <w:rsid w:val="00020E48"/>
    <w:rsid w:val="00021298"/>
    <w:rsid w:val="00037BE6"/>
    <w:rsid w:val="00041C25"/>
    <w:rsid w:val="00044C9A"/>
    <w:rsid w:val="00046037"/>
    <w:rsid w:val="000463A6"/>
    <w:rsid w:val="00050049"/>
    <w:rsid w:val="00052F8F"/>
    <w:rsid w:val="00057634"/>
    <w:rsid w:val="00060640"/>
    <w:rsid w:val="000664D7"/>
    <w:rsid w:val="00072DF4"/>
    <w:rsid w:val="000763EB"/>
    <w:rsid w:val="00091A12"/>
    <w:rsid w:val="000A4687"/>
    <w:rsid w:val="000A6A6C"/>
    <w:rsid w:val="000B4392"/>
    <w:rsid w:val="000B784D"/>
    <w:rsid w:val="000D5102"/>
    <w:rsid w:val="000E2792"/>
    <w:rsid w:val="000E3A8C"/>
    <w:rsid w:val="000E6271"/>
    <w:rsid w:val="000E77C8"/>
    <w:rsid w:val="000F1104"/>
    <w:rsid w:val="000F1BCE"/>
    <w:rsid w:val="0010201F"/>
    <w:rsid w:val="001026B9"/>
    <w:rsid w:val="00106389"/>
    <w:rsid w:val="0010740B"/>
    <w:rsid w:val="00107862"/>
    <w:rsid w:val="00132761"/>
    <w:rsid w:val="00141F7D"/>
    <w:rsid w:val="001430B4"/>
    <w:rsid w:val="001573C7"/>
    <w:rsid w:val="00176C5E"/>
    <w:rsid w:val="001821C2"/>
    <w:rsid w:val="00182B53"/>
    <w:rsid w:val="001C04BD"/>
    <w:rsid w:val="001C05E5"/>
    <w:rsid w:val="001D5FD0"/>
    <w:rsid w:val="001E4C68"/>
    <w:rsid w:val="001F6405"/>
    <w:rsid w:val="00205D9A"/>
    <w:rsid w:val="00206030"/>
    <w:rsid w:val="002210CF"/>
    <w:rsid w:val="002267A3"/>
    <w:rsid w:val="00243457"/>
    <w:rsid w:val="00244246"/>
    <w:rsid w:val="002464BA"/>
    <w:rsid w:val="00252E8E"/>
    <w:rsid w:val="00260882"/>
    <w:rsid w:val="00291C9D"/>
    <w:rsid w:val="00294A57"/>
    <w:rsid w:val="002A4507"/>
    <w:rsid w:val="002C26C5"/>
    <w:rsid w:val="002C3215"/>
    <w:rsid w:val="002C5303"/>
    <w:rsid w:val="002C7DB0"/>
    <w:rsid w:val="002F583D"/>
    <w:rsid w:val="002F6B13"/>
    <w:rsid w:val="00302A75"/>
    <w:rsid w:val="00310CB9"/>
    <w:rsid w:val="00310E7A"/>
    <w:rsid w:val="00312211"/>
    <w:rsid w:val="0032587F"/>
    <w:rsid w:val="003325E6"/>
    <w:rsid w:val="0033471C"/>
    <w:rsid w:val="0034640D"/>
    <w:rsid w:val="003504C8"/>
    <w:rsid w:val="00357C87"/>
    <w:rsid w:val="003673CE"/>
    <w:rsid w:val="00371BB3"/>
    <w:rsid w:val="00371CF9"/>
    <w:rsid w:val="00375A72"/>
    <w:rsid w:val="0039525C"/>
    <w:rsid w:val="003965EB"/>
    <w:rsid w:val="003A4406"/>
    <w:rsid w:val="003A45FE"/>
    <w:rsid w:val="003A6626"/>
    <w:rsid w:val="003C5D69"/>
    <w:rsid w:val="003D225F"/>
    <w:rsid w:val="003D38D0"/>
    <w:rsid w:val="003E6CCB"/>
    <w:rsid w:val="0040716E"/>
    <w:rsid w:val="00414162"/>
    <w:rsid w:val="00423940"/>
    <w:rsid w:val="00436F87"/>
    <w:rsid w:val="0044099A"/>
    <w:rsid w:val="00452E19"/>
    <w:rsid w:val="00464063"/>
    <w:rsid w:val="004720D7"/>
    <w:rsid w:val="00495369"/>
    <w:rsid w:val="004A7BCF"/>
    <w:rsid w:val="004B3E1D"/>
    <w:rsid w:val="004B44C9"/>
    <w:rsid w:val="004B5A51"/>
    <w:rsid w:val="004C0CEA"/>
    <w:rsid w:val="004C226C"/>
    <w:rsid w:val="004D1FCD"/>
    <w:rsid w:val="004E5ACB"/>
    <w:rsid w:val="004F2A6B"/>
    <w:rsid w:val="004F78B5"/>
    <w:rsid w:val="004F7BA2"/>
    <w:rsid w:val="0050583D"/>
    <w:rsid w:val="00527CC9"/>
    <w:rsid w:val="00527E31"/>
    <w:rsid w:val="00530EC2"/>
    <w:rsid w:val="00545EDA"/>
    <w:rsid w:val="0055515E"/>
    <w:rsid w:val="00583BF5"/>
    <w:rsid w:val="00586161"/>
    <w:rsid w:val="005A1DB8"/>
    <w:rsid w:val="005A794D"/>
    <w:rsid w:val="005C1369"/>
    <w:rsid w:val="005C34A0"/>
    <w:rsid w:val="005C60DF"/>
    <w:rsid w:val="005C640D"/>
    <w:rsid w:val="005D5619"/>
    <w:rsid w:val="005D6C8B"/>
    <w:rsid w:val="005F76BD"/>
    <w:rsid w:val="00615F5A"/>
    <w:rsid w:val="00617983"/>
    <w:rsid w:val="0063352C"/>
    <w:rsid w:val="0063394D"/>
    <w:rsid w:val="006378AE"/>
    <w:rsid w:val="00642D68"/>
    <w:rsid w:val="006502D4"/>
    <w:rsid w:val="00650E75"/>
    <w:rsid w:val="006611CF"/>
    <w:rsid w:val="00662A0E"/>
    <w:rsid w:val="00663CCF"/>
    <w:rsid w:val="0066465B"/>
    <w:rsid w:val="006925BB"/>
    <w:rsid w:val="006950E5"/>
    <w:rsid w:val="00696CC0"/>
    <w:rsid w:val="00696F72"/>
    <w:rsid w:val="006B5D1B"/>
    <w:rsid w:val="006D4210"/>
    <w:rsid w:val="006E127F"/>
    <w:rsid w:val="00700961"/>
    <w:rsid w:val="007428DE"/>
    <w:rsid w:val="007474BD"/>
    <w:rsid w:val="00763C7A"/>
    <w:rsid w:val="0077230D"/>
    <w:rsid w:val="00773E6C"/>
    <w:rsid w:val="00785796"/>
    <w:rsid w:val="007A25D6"/>
    <w:rsid w:val="007C20AF"/>
    <w:rsid w:val="007C47DB"/>
    <w:rsid w:val="007C669B"/>
    <w:rsid w:val="007D2EAB"/>
    <w:rsid w:val="007D704C"/>
    <w:rsid w:val="007E178E"/>
    <w:rsid w:val="007E60D5"/>
    <w:rsid w:val="007E6FE4"/>
    <w:rsid w:val="008060F0"/>
    <w:rsid w:val="008078E8"/>
    <w:rsid w:val="00811702"/>
    <w:rsid w:val="00816EFA"/>
    <w:rsid w:val="00823355"/>
    <w:rsid w:val="0083434E"/>
    <w:rsid w:val="00842797"/>
    <w:rsid w:val="0084485B"/>
    <w:rsid w:val="00847A0D"/>
    <w:rsid w:val="00855444"/>
    <w:rsid w:val="00855ACC"/>
    <w:rsid w:val="008604BA"/>
    <w:rsid w:val="00885376"/>
    <w:rsid w:val="00886543"/>
    <w:rsid w:val="008916F0"/>
    <w:rsid w:val="008918A4"/>
    <w:rsid w:val="0089212D"/>
    <w:rsid w:val="0089272E"/>
    <w:rsid w:val="00893AF9"/>
    <w:rsid w:val="00895EB9"/>
    <w:rsid w:val="00897F55"/>
    <w:rsid w:val="008A4ECE"/>
    <w:rsid w:val="008B6AD2"/>
    <w:rsid w:val="008C7224"/>
    <w:rsid w:val="008D7DA8"/>
    <w:rsid w:val="008F0994"/>
    <w:rsid w:val="008F430B"/>
    <w:rsid w:val="008F67FE"/>
    <w:rsid w:val="00917898"/>
    <w:rsid w:val="00920A87"/>
    <w:rsid w:val="00925174"/>
    <w:rsid w:val="00930A37"/>
    <w:rsid w:val="00950326"/>
    <w:rsid w:val="00962FE6"/>
    <w:rsid w:val="00967213"/>
    <w:rsid w:val="009749E9"/>
    <w:rsid w:val="0098196B"/>
    <w:rsid w:val="00986749"/>
    <w:rsid w:val="0099394B"/>
    <w:rsid w:val="009C4409"/>
    <w:rsid w:val="009C5994"/>
    <w:rsid w:val="009D1946"/>
    <w:rsid w:val="009D2CBC"/>
    <w:rsid w:val="009E0426"/>
    <w:rsid w:val="009E47B8"/>
    <w:rsid w:val="00A23242"/>
    <w:rsid w:val="00A24E54"/>
    <w:rsid w:val="00A262CC"/>
    <w:rsid w:val="00A32D85"/>
    <w:rsid w:val="00A34F4F"/>
    <w:rsid w:val="00A42094"/>
    <w:rsid w:val="00A43D89"/>
    <w:rsid w:val="00A469A2"/>
    <w:rsid w:val="00A47736"/>
    <w:rsid w:val="00A54681"/>
    <w:rsid w:val="00A641AB"/>
    <w:rsid w:val="00A647F3"/>
    <w:rsid w:val="00A648AE"/>
    <w:rsid w:val="00A74947"/>
    <w:rsid w:val="00A87F2B"/>
    <w:rsid w:val="00A926E1"/>
    <w:rsid w:val="00A97819"/>
    <w:rsid w:val="00AA3D06"/>
    <w:rsid w:val="00AA6DCD"/>
    <w:rsid w:val="00AB2744"/>
    <w:rsid w:val="00AB5E54"/>
    <w:rsid w:val="00AB604C"/>
    <w:rsid w:val="00AC047D"/>
    <w:rsid w:val="00AC7490"/>
    <w:rsid w:val="00AD0899"/>
    <w:rsid w:val="00AD4ABC"/>
    <w:rsid w:val="00AD727C"/>
    <w:rsid w:val="00AE0943"/>
    <w:rsid w:val="00AE0C94"/>
    <w:rsid w:val="00AE4F95"/>
    <w:rsid w:val="00AE707F"/>
    <w:rsid w:val="00AF2E49"/>
    <w:rsid w:val="00AF68F5"/>
    <w:rsid w:val="00B2506B"/>
    <w:rsid w:val="00B36154"/>
    <w:rsid w:val="00B40E3D"/>
    <w:rsid w:val="00B46A22"/>
    <w:rsid w:val="00B510EB"/>
    <w:rsid w:val="00B8104D"/>
    <w:rsid w:val="00BA28D1"/>
    <w:rsid w:val="00BA3A9D"/>
    <w:rsid w:val="00BA4482"/>
    <w:rsid w:val="00BB3763"/>
    <w:rsid w:val="00BB3A23"/>
    <w:rsid w:val="00BB6BC8"/>
    <w:rsid w:val="00BC30F9"/>
    <w:rsid w:val="00BD3910"/>
    <w:rsid w:val="00BD5492"/>
    <w:rsid w:val="00BD5A05"/>
    <w:rsid w:val="00BE2C9D"/>
    <w:rsid w:val="00BF06A7"/>
    <w:rsid w:val="00C07EF9"/>
    <w:rsid w:val="00C1036E"/>
    <w:rsid w:val="00C107A8"/>
    <w:rsid w:val="00C1501F"/>
    <w:rsid w:val="00C20DB5"/>
    <w:rsid w:val="00C244ED"/>
    <w:rsid w:val="00C25D1C"/>
    <w:rsid w:val="00C34098"/>
    <w:rsid w:val="00C372E4"/>
    <w:rsid w:val="00C565FC"/>
    <w:rsid w:val="00C64633"/>
    <w:rsid w:val="00C66BD2"/>
    <w:rsid w:val="00C75B97"/>
    <w:rsid w:val="00C839C3"/>
    <w:rsid w:val="00C840DC"/>
    <w:rsid w:val="00C8589A"/>
    <w:rsid w:val="00C93199"/>
    <w:rsid w:val="00C936BE"/>
    <w:rsid w:val="00CB56C6"/>
    <w:rsid w:val="00CC0C38"/>
    <w:rsid w:val="00CC57EA"/>
    <w:rsid w:val="00CD24D8"/>
    <w:rsid w:val="00CD4E8A"/>
    <w:rsid w:val="00CD62FA"/>
    <w:rsid w:val="00CE6432"/>
    <w:rsid w:val="00CF364F"/>
    <w:rsid w:val="00D14C29"/>
    <w:rsid w:val="00D1617E"/>
    <w:rsid w:val="00D202AC"/>
    <w:rsid w:val="00D20886"/>
    <w:rsid w:val="00D508B5"/>
    <w:rsid w:val="00D74AE4"/>
    <w:rsid w:val="00D84DA9"/>
    <w:rsid w:val="00D85C65"/>
    <w:rsid w:val="00D91CD9"/>
    <w:rsid w:val="00D96769"/>
    <w:rsid w:val="00DB7507"/>
    <w:rsid w:val="00DB7F7C"/>
    <w:rsid w:val="00DC17D7"/>
    <w:rsid w:val="00DD2902"/>
    <w:rsid w:val="00DD3238"/>
    <w:rsid w:val="00DE02BE"/>
    <w:rsid w:val="00E05989"/>
    <w:rsid w:val="00E21017"/>
    <w:rsid w:val="00E21885"/>
    <w:rsid w:val="00E23162"/>
    <w:rsid w:val="00E252A1"/>
    <w:rsid w:val="00E27B47"/>
    <w:rsid w:val="00E32162"/>
    <w:rsid w:val="00E333EA"/>
    <w:rsid w:val="00E34C23"/>
    <w:rsid w:val="00E40E96"/>
    <w:rsid w:val="00E41D31"/>
    <w:rsid w:val="00E44575"/>
    <w:rsid w:val="00E465BE"/>
    <w:rsid w:val="00E4798F"/>
    <w:rsid w:val="00E814FD"/>
    <w:rsid w:val="00E84F1A"/>
    <w:rsid w:val="00E861DE"/>
    <w:rsid w:val="00E9379A"/>
    <w:rsid w:val="00E93956"/>
    <w:rsid w:val="00EA0EB1"/>
    <w:rsid w:val="00EA19A8"/>
    <w:rsid w:val="00EA41AF"/>
    <w:rsid w:val="00EB42B4"/>
    <w:rsid w:val="00ED78A2"/>
    <w:rsid w:val="00EE10AD"/>
    <w:rsid w:val="00EE34FE"/>
    <w:rsid w:val="00EF1BEB"/>
    <w:rsid w:val="00EF3CF5"/>
    <w:rsid w:val="00EF479D"/>
    <w:rsid w:val="00F03B85"/>
    <w:rsid w:val="00F163EC"/>
    <w:rsid w:val="00F20428"/>
    <w:rsid w:val="00F26752"/>
    <w:rsid w:val="00F30835"/>
    <w:rsid w:val="00F34029"/>
    <w:rsid w:val="00F345F9"/>
    <w:rsid w:val="00F468ED"/>
    <w:rsid w:val="00F470D5"/>
    <w:rsid w:val="00F529DF"/>
    <w:rsid w:val="00F64B5C"/>
    <w:rsid w:val="00F7064C"/>
    <w:rsid w:val="00F8260D"/>
    <w:rsid w:val="00F94EBC"/>
    <w:rsid w:val="00F9708C"/>
    <w:rsid w:val="00F97EA1"/>
    <w:rsid w:val="00FB0EEA"/>
    <w:rsid w:val="00FB3D28"/>
    <w:rsid w:val="00FC26C2"/>
    <w:rsid w:val="00FE3222"/>
    <w:rsid w:val="00FF0682"/>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18"/>
        <w:szCs w:val="24"/>
        <w:lang w:val="en-GB" w:eastAsia="zh-TW" w:bidi="ar-SA"/>
      </w:rPr>
    </w:rPrDefault>
    <w:pPrDefault/>
  </w:docDefaults>
  <w:latentStyles w:defLockedState="0" w:defUIPriority="98" w:defSemiHidden="0" w:defUnhideWhenUsed="0" w:defQFormat="0" w:count="267">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toc 1" w:uiPriority="39"/>
    <w:lsdException w:name="toc 2" w:uiPriority="39"/>
    <w:lsdException w:name="toc 3" w:uiPriority="39"/>
    <w:lsdException w:name="annotation text" w:uiPriority="0"/>
    <w:lsdException w:name="footer" w:uiPriority="0"/>
    <w:lsdException w:name="caption" w:semiHidden="1"/>
    <w:lsdException w:name="annotation reference" w:uiPriority="0"/>
    <w:lsdException w:name="page number" w:uiPriority="0"/>
    <w:lsdException w:name="HTML Top of Form" w:uiPriority="0"/>
    <w:lsdException w:name="HTML Bottom of Form" w:uiPriority="0"/>
    <w:lsdException w:name="Revision" w:uiPriority="0"/>
    <w:lsdException w:name="TOC Heading" w:semiHidden="1"/>
  </w:latentStyles>
  <w:style w:type="paragraph" w:default="1" w:styleId="Normal">
    <w:name w:val="Normal"/>
    <w:uiPriority w:val="98"/>
    <w:rsid w:val="00BF06A7"/>
    <w:pPr>
      <w:spacing w:line="264" w:lineRule="auto"/>
      <w:jc w:val="both"/>
    </w:pPr>
    <w:rPr>
      <w:lang w:val="en-US"/>
    </w:rPr>
  </w:style>
  <w:style w:type="paragraph" w:styleId="Heading1">
    <w:name w:val="heading 1"/>
    <w:basedOn w:val="NormalAshurst"/>
    <w:next w:val="Normal"/>
    <w:link w:val="Heading1Char"/>
    <w:uiPriority w:val="98"/>
    <w:rsid w:val="00A641AB"/>
    <w:pPr>
      <w:keepNext/>
      <w:keepLines/>
      <w:spacing w:before="480"/>
      <w:outlineLvl w:val="0"/>
    </w:pPr>
    <w:rPr>
      <w:b/>
      <w:bCs/>
      <w:color w:val="365F91" w:themeColor="accent1" w:themeShade="BF"/>
      <w:sz w:val="28"/>
      <w:szCs w:val="34"/>
    </w:rPr>
  </w:style>
  <w:style w:type="paragraph" w:styleId="Heading2">
    <w:name w:val="heading 2"/>
    <w:basedOn w:val="NormalAshurst"/>
    <w:next w:val="Normal"/>
    <w:link w:val="Heading2Char"/>
    <w:uiPriority w:val="98"/>
    <w:rsid w:val="00A641AB"/>
    <w:pPr>
      <w:keepNext/>
      <w:keepLines/>
      <w:spacing w:before="200"/>
      <w:outlineLvl w:val="1"/>
    </w:pPr>
    <w:rPr>
      <w:b/>
      <w:bCs/>
      <w:color w:val="4F81BD" w:themeColor="accent1"/>
      <w:sz w:val="26"/>
      <w:szCs w:val="32"/>
    </w:rPr>
  </w:style>
  <w:style w:type="paragraph" w:styleId="Heading3">
    <w:name w:val="heading 3"/>
    <w:basedOn w:val="NormalAshurst"/>
    <w:next w:val="Normal"/>
    <w:link w:val="Heading3Char"/>
    <w:uiPriority w:val="98"/>
    <w:rsid w:val="00A641AB"/>
    <w:pPr>
      <w:keepNext/>
      <w:keepLines/>
      <w:spacing w:before="200"/>
      <w:outlineLvl w:val="2"/>
    </w:pPr>
    <w:rPr>
      <w:b/>
      <w:bCs/>
      <w:color w:val="4F81BD" w:themeColor="accent1"/>
    </w:rPr>
  </w:style>
  <w:style w:type="paragraph" w:styleId="Heading4">
    <w:name w:val="heading 4"/>
    <w:basedOn w:val="NormalAshurst"/>
    <w:next w:val="Normal"/>
    <w:link w:val="Heading4Char"/>
    <w:uiPriority w:val="98"/>
    <w:rsid w:val="00A641AB"/>
    <w:pPr>
      <w:keepNext/>
      <w:keepLines/>
      <w:spacing w:before="200"/>
      <w:outlineLvl w:val="3"/>
    </w:pPr>
    <w:rPr>
      <w:b/>
      <w:bCs/>
      <w:i/>
      <w:iCs/>
      <w:color w:val="4F81BD" w:themeColor="accent1"/>
    </w:rPr>
  </w:style>
  <w:style w:type="paragraph" w:styleId="Heading5">
    <w:name w:val="heading 5"/>
    <w:basedOn w:val="NormalAshurst"/>
    <w:next w:val="Normal"/>
    <w:link w:val="Heading5Char"/>
    <w:uiPriority w:val="98"/>
    <w:rsid w:val="00A641AB"/>
    <w:pPr>
      <w:keepNext/>
      <w:keepLines/>
      <w:spacing w:before="200"/>
      <w:outlineLvl w:val="4"/>
    </w:pPr>
    <w:rPr>
      <w:color w:val="243F60" w:themeColor="accent1" w:themeShade="7F"/>
    </w:rPr>
  </w:style>
  <w:style w:type="paragraph" w:styleId="Heading6">
    <w:name w:val="heading 6"/>
    <w:basedOn w:val="NormalAshurst"/>
    <w:next w:val="Normal"/>
    <w:link w:val="Heading6Char"/>
    <w:uiPriority w:val="98"/>
    <w:rsid w:val="00A641AB"/>
    <w:pPr>
      <w:keepNext/>
      <w:keepLines/>
      <w:spacing w:before="200"/>
      <w:outlineLvl w:val="5"/>
    </w:pPr>
    <w:rPr>
      <w:i/>
      <w:iCs/>
      <w:color w:val="243F60" w:themeColor="accent1" w:themeShade="7F"/>
    </w:rPr>
  </w:style>
  <w:style w:type="paragraph" w:styleId="Heading7">
    <w:name w:val="heading 7"/>
    <w:basedOn w:val="NormalAshurst"/>
    <w:next w:val="Normal"/>
    <w:link w:val="Heading7Char"/>
    <w:uiPriority w:val="98"/>
    <w:rsid w:val="00A641AB"/>
    <w:pPr>
      <w:keepNext/>
      <w:keepLines/>
      <w:spacing w:before="200"/>
      <w:outlineLvl w:val="6"/>
    </w:pPr>
    <w:rPr>
      <w:i/>
      <w:iCs/>
      <w:color w:val="404040" w:themeColor="text1" w:themeTint="BF"/>
    </w:rPr>
  </w:style>
  <w:style w:type="paragraph" w:styleId="Heading8">
    <w:name w:val="heading 8"/>
    <w:basedOn w:val="NormalAshurst"/>
    <w:next w:val="Normal"/>
    <w:link w:val="Heading8Char"/>
    <w:uiPriority w:val="98"/>
    <w:rsid w:val="00A641AB"/>
    <w:pPr>
      <w:keepNext/>
      <w:keepLines/>
      <w:spacing w:before="200"/>
      <w:outlineLvl w:val="7"/>
    </w:pPr>
    <w:rPr>
      <w:color w:val="404040" w:themeColor="text1" w:themeTint="BF"/>
      <w:sz w:val="20"/>
      <w:szCs w:val="26"/>
    </w:rPr>
  </w:style>
  <w:style w:type="paragraph" w:styleId="Heading9">
    <w:name w:val="heading 9"/>
    <w:basedOn w:val="NormalAshurst"/>
    <w:next w:val="Normal"/>
    <w:link w:val="Heading9Char"/>
    <w:uiPriority w:val="98"/>
    <w:rsid w:val="00A641AB"/>
    <w:pPr>
      <w:keepNext/>
      <w:keepLines/>
      <w:spacing w:before="200"/>
      <w:outlineLvl w:val="8"/>
    </w:pPr>
    <w:rPr>
      <w:i/>
      <w:iCs/>
      <w:color w:val="404040" w:themeColor="text1" w:themeTint="BF"/>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shurst">
    <w:name w:val="NormalAshurst"/>
    <w:link w:val="NormalAshurstChar"/>
    <w:qFormat/>
    <w:rsid w:val="002267A3"/>
    <w:pPr>
      <w:suppressAutoHyphens/>
      <w:spacing w:after="240"/>
      <w:jc w:val="both"/>
    </w:pPr>
    <w:rPr>
      <w:rFonts w:ascii="Arial" w:hAnsi="Arial"/>
      <w:sz w:val="22"/>
      <w:lang w:val="en-US" w:eastAsia="ja-JP"/>
    </w:rPr>
  </w:style>
  <w:style w:type="paragraph" w:customStyle="1" w:styleId="StandardAshurst">
    <w:name w:val="StandardAshurst"/>
    <w:basedOn w:val="NormalAshurst"/>
    <w:link w:val="StandardAshurstChar"/>
    <w:qFormat/>
    <w:rsid w:val="00021298"/>
    <w:pPr>
      <w:spacing w:after="0"/>
    </w:pPr>
  </w:style>
  <w:style w:type="paragraph" w:customStyle="1" w:styleId="B3Ashurst">
    <w:name w:val="B3Ashurst"/>
    <w:basedOn w:val="NormalAshurst"/>
    <w:uiPriority w:val="2"/>
    <w:qFormat/>
    <w:rsid w:val="00021298"/>
    <w:pPr>
      <w:tabs>
        <w:tab w:val="left" w:pos="2478"/>
        <w:tab w:val="left" w:pos="3277"/>
        <w:tab w:val="left" w:pos="3788"/>
      </w:tabs>
      <w:ind w:left="1797"/>
    </w:pPr>
  </w:style>
  <w:style w:type="paragraph" w:customStyle="1" w:styleId="BAshurst">
    <w:name w:val="BAshurst"/>
    <w:basedOn w:val="NormalAshurst"/>
    <w:uiPriority w:val="79"/>
    <w:rsid w:val="00021298"/>
    <w:pPr>
      <w:tabs>
        <w:tab w:val="left" w:pos="782"/>
        <w:tab w:val="left" w:pos="1797"/>
        <w:tab w:val="left" w:pos="2478"/>
        <w:tab w:val="left" w:pos="3277"/>
        <w:tab w:val="left" w:pos="3788"/>
      </w:tabs>
    </w:pPr>
  </w:style>
  <w:style w:type="paragraph" w:customStyle="1" w:styleId="B4Ashurst">
    <w:name w:val="B4Ashurst"/>
    <w:basedOn w:val="NormalAshurst"/>
    <w:uiPriority w:val="56"/>
    <w:rsid w:val="00021298"/>
    <w:pPr>
      <w:tabs>
        <w:tab w:val="left" w:pos="3277"/>
        <w:tab w:val="left" w:pos="3788"/>
      </w:tabs>
      <w:ind w:left="2478"/>
    </w:pPr>
  </w:style>
  <w:style w:type="paragraph" w:customStyle="1" w:styleId="B5Ashurst">
    <w:name w:val="B5Ashurst"/>
    <w:basedOn w:val="NormalAshurst"/>
    <w:uiPriority w:val="56"/>
    <w:rsid w:val="00021298"/>
    <w:pPr>
      <w:tabs>
        <w:tab w:val="left" w:pos="3788"/>
      </w:tabs>
      <w:ind w:left="3277"/>
    </w:pPr>
  </w:style>
  <w:style w:type="paragraph" w:customStyle="1" w:styleId="B6Ashurst">
    <w:name w:val="B6Ashurst"/>
    <w:basedOn w:val="NormalAshurst"/>
    <w:uiPriority w:val="56"/>
    <w:rsid w:val="00021298"/>
    <w:pPr>
      <w:tabs>
        <w:tab w:val="left" w:pos="4298"/>
      </w:tabs>
      <w:ind w:left="3788"/>
    </w:pPr>
  </w:style>
  <w:style w:type="paragraph" w:customStyle="1" w:styleId="CBOLDCAPSAshurst">
    <w:name w:val="CBOLDCAPSAshurst"/>
    <w:basedOn w:val="NormalAshurst"/>
    <w:uiPriority w:val="60"/>
    <w:qFormat/>
    <w:rsid w:val="00021298"/>
    <w:pPr>
      <w:keepNext/>
      <w:jc w:val="center"/>
    </w:pPr>
    <w:rPr>
      <w:b/>
      <w:caps/>
    </w:rPr>
  </w:style>
  <w:style w:type="paragraph" w:customStyle="1" w:styleId="EndnoteMore">
    <w:name w:val="Endnote More"/>
    <w:basedOn w:val="FootnoteMore"/>
    <w:uiPriority w:val="79"/>
    <w:rsid w:val="00021298"/>
  </w:style>
  <w:style w:type="paragraph" w:styleId="Index1">
    <w:name w:val="index 1"/>
    <w:basedOn w:val="Normal"/>
    <w:next w:val="Normal"/>
    <w:uiPriority w:val="98"/>
    <w:semiHidden/>
    <w:rsid w:val="00A641AB"/>
    <w:pPr>
      <w:spacing w:line="240" w:lineRule="auto"/>
      <w:ind w:left="180" w:hanging="180"/>
    </w:pPr>
  </w:style>
  <w:style w:type="paragraph" w:customStyle="1" w:styleId="LBOLDCAPSAshurst">
    <w:name w:val="LBOLDCAPSAshurst"/>
    <w:basedOn w:val="NormalAshurst"/>
    <w:uiPriority w:val="60"/>
    <w:rsid w:val="00021298"/>
    <w:pPr>
      <w:keepNext/>
      <w:jc w:val="left"/>
    </w:pPr>
    <w:rPr>
      <w:b/>
      <w:caps/>
    </w:rPr>
  </w:style>
  <w:style w:type="paragraph" w:customStyle="1" w:styleId="RBOLDCAPSAshurst">
    <w:name w:val="RBOLDCAPSAshurst"/>
    <w:basedOn w:val="NormalAshurst"/>
    <w:uiPriority w:val="60"/>
    <w:rsid w:val="00021298"/>
    <w:pPr>
      <w:keepNext/>
      <w:jc w:val="right"/>
    </w:pPr>
    <w:rPr>
      <w:b/>
      <w:caps/>
    </w:rPr>
  </w:style>
  <w:style w:type="paragraph" w:customStyle="1" w:styleId="SCHEDULEAshurst">
    <w:name w:val="SCHEDULEAshurst"/>
    <w:basedOn w:val="NormalAshurst"/>
    <w:next w:val="SchSubAshurst"/>
    <w:uiPriority w:val="79"/>
    <w:rsid w:val="00021298"/>
    <w:pPr>
      <w:keepNext/>
      <w:numPr>
        <w:numId w:val="15"/>
      </w:numPr>
      <w:jc w:val="center"/>
      <w:outlineLvl w:val="0"/>
    </w:pPr>
    <w:rPr>
      <w:b/>
      <w:caps/>
    </w:rPr>
  </w:style>
  <w:style w:type="paragraph" w:customStyle="1" w:styleId="SchSubAshurst">
    <w:name w:val="SchSubAshurst"/>
    <w:basedOn w:val="NormalAshurst"/>
    <w:next w:val="NormalAshurst"/>
    <w:uiPriority w:val="42"/>
    <w:rsid w:val="00021298"/>
    <w:pPr>
      <w:keepNext/>
      <w:jc w:val="center"/>
      <w:outlineLvl w:val="1"/>
    </w:pPr>
    <w:rPr>
      <w:b/>
    </w:rPr>
  </w:style>
  <w:style w:type="paragraph" w:customStyle="1" w:styleId="H1Ashurst">
    <w:name w:val="H1Ashurst"/>
    <w:basedOn w:val="NormalAshurst"/>
    <w:next w:val="H2Ashurst"/>
    <w:uiPriority w:val="1"/>
    <w:qFormat/>
    <w:rsid w:val="00021298"/>
    <w:pPr>
      <w:keepNext/>
      <w:numPr>
        <w:numId w:val="3"/>
      </w:numPr>
      <w:outlineLvl w:val="0"/>
    </w:pPr>
    <w:rPr>
      <w:b/>
      <w:caps/>
    </w:rPr>
  </w:style>
  <w:style w:type="paragraph" w:customStyle="1" w:styleId="H2Ashurst">
    <w:name w:val="H2Ashurst"/>
    <w:basedOn w:val="NormalAshurst"/>
    <w:uiPriority w:val="1"/>
    <w:qFormat/>
    <w:rsid w:val="00021298"/>
    <w:pPr>
      <w:numPr>
        <w:ilvl w:val="1"/>
        <w:numId w:val="3"/>
      </w:numPr>
      <w:outlineLvl w:val="1"/>
    </w:pPr>
  </w:style>
  <w:style w:type="paragraph" w:customStyle="1" w:styleId="H3Ashurst">
    <w:name w:val="H3Ashurst"/>
    <w:basedOn w:val="NormalAshurst"/>
    <w:uiPriority w:val="1"/>
    <w:qFormat/>
    <w:rsid w:val="004C226C"/>
    <w:pPr>
      <w:numPr>
        <w:ilvl w:val="2"/>
        <w:numId w:val="3"/>
      </w:numPr>
      <w:tabs>
        <w:tab w:val="clear" w:pos="1015"/>
        <w:tab w:val="left" w:pos="782"/>
      </w:tabs>
      <w:ind w:left="782" w:hanging="782"/>
      <w:outlineLvl w:val="2"/>
    </w:pPr>
  </w:style>
  <w:style w:type="paragraph" w:customStyle="1" w:styleId="H4Ashurst">
    <w:name w:val="H4Ashurst"/>
    <w:basedOn w:val="NormalAshurst"/>
    <w:uiPriority w:val="1"/>
    <w:qFormat/>
    <w:rsid w:val="00823355"/>
    <w:pPr>
      <w:numPr>
        <w:ilvl w:val="3"/>
        <w:numId w:val="3"/>
      </w:numPr>
      <w:tabs>
        <w:tab w:val="clear" w:pos="2478"/>
        <w:tab w:val="left" w:pos="1276"/>
      </w:tabs>
      <w:ind w:left="1276" w:hanging="494"/>
      <w:outlineLvl w:val="3"/>
    </w:pPr>
  </w:style>
  <w:style w:type="paragraph" w:customStyle="1" w:styleId="H5Ashurst">
    <w:name w:val="H5Ashurst"/>
    <w:basedOn w:val="NormalAshurst"/>
    <w:uiPriority w:val="1"/>
    <w:qFormat/>
    <w:rsid w:val="00823355"/>
    <w:pPr>
      <w:numPr>
        <w:ilvl w:val="4"/>
        <w:numId w:val="34"/>
      </w:numPr>
      <w:tabs>
        <w:tab w:val="clear" w:pos="3277"/>
        <w:tab w:val="num" w:pos="1843"/>
      </w:tabs>
      <w:ind w:left="1843" w:hanging="567"/>
      <w:outlineLvl w:val="4"/>
    </w:pPr>
  </w:style>
  <w:style w:type="paragraph" w:customStyle="1" w:styleId="H6Ashurst">
    <w:name w:val="H6Ashurst"/>
    <w:basedOn w:val="NormalAshurst"/>
    <w:uiPriority w:val="38"/>
    <w:rsid w:val="00021298"/>
    <w:pPr>
      <w:numPr>
        <w:ilvl w:val="5"/>
        <w:numId w:val="3"/>
      </w:numPr>
      <w:outlineLvl w:val="5"/>
    </w:pPr>
  </w:style>
  <w:style w:type="paragraph" w:customStyle="1" w:styleId="SH1Ashurst">
    <w:name w:val="SH1Ashurst"/>
    <w:basedOn w:val="NormalAshurst"/>
    <w:next w:val="SH2Ashurst"/>
    <w:uiPriority w:val="15"/>
    <w:rsid w:val="00037BE6"/>
    <w:pPr>
      <w:keepNext/>
      <w:numPr>
        <w:numId w:val="5"/>
      </w:numPr>
      <w:outlineLvl w:val="0"/>
    </w:pPr>
    <w:rPr>
      <w:rFonts w:ascii="Arial Bold" w:hAnsi="Arial Bold"/>
      <w:b/>
    </w:rPr>
  </w:style>
  <w:style w:type="paragraph" w:customStyle="1" w:styleId="SH2Ashurst">
    <w:name w:val="SH2Ashurst"/>
    <w:basedOn w:val="NormalAshurst"/>
    <w:uiPriority w:val="15"/>
    <w:rsid w:val="00021298"/>
    <w:pPr>
      <w:numPr>
        <w:ilvl w:val="1"/>
        <w:numId w:val="5"/>
      </w:numPr>
      <w:outlineLvl w:val="1"/>
    </w:pPr>
  </w:style>
  <w:style w:type="paragraph" w:customStyle="1" w:styleId="SH3Ashurst">
    <w:name w:val="SH3Ashurst"/>
    <w:basedOn w:val="NormalAshurst"/>
    <w:uiPriority w:val="15"/>
    <w:rsid w:val="00021298"/>
    <w:pPr>
      <w:numPr>
        <w:ilvl w:val="2"/>
        <w:numId w:val="5"/>
      </w:numPr>
      <w:outlineLvl w:val="2"/>
    </w:pPr>
  </w:style>
  <w:style w:type="paragraph" w:customStyle="1" w:styleId="SH4Ashurst">
    <w:name w:val="SH4Ashurst"/>
    <w:basedOn w:val="NormalAshurst"/>
    <w:uiPriority w:val="15"/>
    <w:rsid w:val="00037BE6"/>
    <w:pPr>
      <w:numPr>
        <w:ilvl w:val="3"/>
        <w:numId w:val="5"/>
      </w:numPr>
      <w:tabs>
        <w:tab w:val="clear" w:pos="2478"/>
        <w:tab w:val="left" w:pos="1276"/>
      </w:tabs>
      <w:ind w:left="1276" w:hanging="494"/>
      <w:outlineLvl w:val="3"/>
    </w:pPr>
  </w:style>
  <w:style w:type="paragraph" w:customStyle="1" w:styleId="SH5Ashurst">
    <w:name w:val="SH5Ashurst"/>
    <w:basedOn w:val="NormalAshurst"/>
    <w:uiPriority w:val="44"/>
    <w:rsid w:val="00037BE6"/>
    <w:pPr>
      <w:numPr>
        <w:ilvl w:val="4"/>
        <w:numId w:val="35"/>
      </w:numPr>
      <w:tabs>
        <w:tab w:val="clear" w:pos="3277"/>
        <w:tab w:val="left" w:pos="1843"/>
      </w:tabs>
      <w:ind w:left="1843" w:hanging="567"/>
      <w:outlineLvl w:val="4"/>
    </w:pPr>
  </w:style>
  <w:style w:type="paragraph" w:customStyle="1" w:styleId="AltH1Ashurst">
    <w:name w:val="AltH1Ashurst"/>
    <w:basedOn w:val="NormalAshurst"/>
    <w:uiPriority w:val="40"/>
    <w:rsid w:val="00021298"/>
    <w:pPr>
      <w:numPr>
        <w:numId w:val="4"/>
      </w:numPr>
      <w:outlineLvl w:val="0"/>
    </w:pPr>
  </w:style>
  <w:style w:type="paragraph" w:customStyle="1" w:styleId="AltH2Ashurst">
    <w:name w:val="AltH2Ashurst"/>
    <w:basedOn w:val="NormalAshurst"/>
    <w:uiPriority w:val="40"/>
    <w:rsid w:val="00021298"/>
    <w:pPr>
      <w:numPr>
        <w:ilvl w:val="1"/>
        <w:numId w:val="4"/>
      </w:numPr>
      <w:outlineLvl w:val="1"/>
    </w:pPr>
  </w:style>
  <w:style w:type="paragraph" w:customStyle="1" w:styleId="AltH3Ashurst">
    <w:name w:val="AltH3Ashurst"/>
    <w:basedOn w:val="NormalAshurst"/>
    <w:uiPriority w:val="40"/>
    <w:rsid w:val="00EE10AD"/>
    <w:pPr>
      <w:numPr>
        <w:ilvl w:val="2"/>
        <w:numId w:val="4"/>
      </w:numPr>
      <w:tabs>
        <w:tab w:val="clear" w:pos="1797"/>
        <w:tab w:val="left" w:pos="782"/>
      </w:tabs>
      <w:ind w:left="782" w:hanging="782"/>
      <w:outlineLvl w:val="2"/>
    </w:pPr>
    <w:rPr>
      <w:b/>
    </w:rPr>
  </w:style>
  <w:style w:type="paragraph" w:customStyle="1" w:styleId="AltH4Ashurst">
    <w:name w:val="AltH4Ashurst"/>
    <w:basedOn w:val="NormalAshurst"/>
    <w:uiPriority w:val="40"/>
    <w:rsid w:val="00C34098"/>
    <w:pPr>
      <w:numPr>
        <w:ilvl w:val="3"/>
        <w:numId w:val="4"/>
      </w:numPr>
      <w:tabs>
        <w:tab w:val="clear" w:pos="2478"/>
        <w:tab w:val="num" w:pos="1401"/>
      </w:tabs>
      <w:ind w:left="1401"/>
      <w:outlineLvl w:val="3"/>
    </w:pPr>
  </w:style>
  <w:style w:type="paragraph" w:customStyle="1" w:styleId="AltH5Ashurst">
    <w:name w:val="AltH5Ashurst"/>
    <w:basedOn w:val="NormalAshurst"/>
    <w:uiPriority w:val="40"/>
    <w:rsid w:val="00C34098"/>
    <w:pPr>
      <w:numPr>
        <w:ilvl w:val="4"/>
        <w:numId w:val="4"/>
      </w:numPr>
      <w:tabs>
        <w:tab w:val="clear" w:pos="3277"/>
        <w:tab w:val="num" w:pos="2239"/>
      </w:tabs>
      <w:ind w:left="2239"/>
      <w:outlineLvl w:val="4"/>
    </w:pPr>
  </w:style>
  <w:style w:type="paragraph" w:customStyle="1" w:styleId="AltH6Ashurst">
    <w:name w:val="AltH6Ashurst"/>
    <w:basedOn w:val="NormalAshurst"/>
    <w:uiPriority w:val="40"/>
    <w:rsid w:val="00021298"/>
    <w:pPr>
      <w:numPr>
        <w:ilvl w:val="5"/>
        <w:numId w:val="4"/>
      </w:numPr>
      <w:outlineLvl w:val="5"/>
    </w:pPr>
  </w:style>
  <w:style w:type="paragraph" w:customStyle="1" w:styleId="AltSH1Ashurst">
    <w:name w:val="AltSH1Ashurst"/>
    <w:basedOn w:val="NormalAshurst"/>
    <w:uiPriority w:val="45"/>
    <w:rsid w:val="00021298"/>
    <w:pPr>
      <w:numPr>
        <w:numId w:val="6"/>
      </w:numPr>
      <w:outlineLvl w:val="0"/>
    </w:pPr>
  </w:style>
  <w:style w:type="paragraph" w:customStyle="1" w:styleId="AltSH2Ashurst">
    <w:name w:val="AltSH2Ashurst"/>
    <w:basedOn w:val="NormalAshurst"/>
    <w:uiPriority w:val="45"/>
    <w:rsid w:val="00021298"/>
    <w:pPr>
      <w:numPr>
        <w:ilvl w:val="1"/>
        <w:numId w:val="6"/>
      </w:numPr>
      <w:outlineLvl w:val="1"/>
    </w:pPr>
  </w:style>
  <w:style w:type="paragraph" w:customStyle="1" w:styleId="AltSH3Ashurst">
    <w:name w:val="AltSH3Ashurst"/>
    <w:basedOn w:val="NormalAshurst"/>
    <w:uiPriority w:val="45"/>
    <w:rsid w:val="00021298"/>
    <w:pPr>
      <w:numPr>
        <w:ilvl w:val="2"/>
        <w:numId w:val="6"/>
      </w:numPr>
      <w:outlineLvl w:val="2"/>
    </w:pPr>
  </w:style>
  <w:style w:type="paragraph" w:customStyle="1" w:styleId="AltSH4Ashurst">
    <w:name w:val="AltSH4Ashurst"/>
    <w:basedOn w:val="NormalAshurst"/>
    <w:uiPriority w:val="45"/>
    <w:rsid w:val="00A54681"/>
    <w:pPr>
      <w:numPr>
        <w:ilvl w:val="3"/>
        <w:numId w:val="6"/>
      </w:numPr>
      <w:tabs>
        <w:tab w:val="clear" w:pos="2478"/>
        <w:tab w:val="num" w:pos="1401"/>
      </w:tabs>
      <w:ind w:left="1401"/>
      <w:outlineLvl w:val="3"/>
    </w:pPr>
  </w:style>
  <w:style w:type="paragraph" w:customStyle="1" w:styleId="AltSH5Ashurst">
    <w:name w:val="AltSH5Ashurst"/>
    <w:basedOn w:val="NormalAshurst"/>
    <w:uiPriority w:val="45"/>
    <w:rsid w:val="00A54681"/>
    <w:pPr>
      <w:numPr>
        <w:ilvl w:val="4"/>
        <w:numId w:val="6"/>
      </w:numPr>
      <w:tabs>
        <w:tab w:val="clear" w:pos="3277"/>
        <w:tab w:val="num" w:pos="2239"/>
      </w:tabs>
      <w:ind w:left="2239"/>
      <w:outlineLvl w:val="4"/>
    </w:pPr>
  </w:style>
  <w:style w:type="paragraph" w:customStyle="1" w:styleId="PartiesAshurst">
    <w:name w:val="PartiesAshurst"/>
    <w:basedOn w:val="NormalAshurst"/>
    <w:uiPriority w:val="26"/>
    <w:rsid w:val="00021298"/>
    <w:pPr>
      <w:numPr>
        <w:numId w:val="1"/>
      </w:numPr>
      <w:outlineLvl w:val="0"/>
    </w:pPr>
  </w:style>
  <w:style w:type="paragraph" w:customStyle="1" w:styleId="RecitalsAshurst">
    <w:name w:val="RecitalsAshurst"/>
    <w:basedOn w:val="NormalAshurst"/>
    <w:uiPriority w:val="26"/>
    <w:rsid w:val="00021298"/>
    <w:pPr>
      <w:numPr>
        <w:numId w:val="16"/>
      </w:numPr>
      <w:outlineLvl w:val="0"/>
    </w:pPr>
  </w:style>
  <w:style w:type="paragraph" w:customStyle="1" w:styleId="DefinitionsAshurst">
    <w:name w:val="DefinitionsAshurst"/>
    <w:basedOn w:val="NormalAshurst"/>
    <w:uiPriority w:val="26"/>
    <w:rsid w:val="00C372E4"/>
    <w:pPr>
      <w:numPr>
        <w:ilvl w:val="1"/>
        <w:numId w:val="18"/>
      </w:numPr>
      <w:outlineLvl w:val="1"/>
    </w:pPr>
    <w:rPr>
      <w:lang w:eastAsia="zh-TW"/>
    </w:rPr>
  </w:style>
  <w:style w:type="paragraph" w:customStyle="1" w:styleId="DefSubAshurst">
    <w:name w:val="DefSubAshurst"/>
    <w:basedOn w:val="NormalAshurst"/>
    <w:uiPriority w:val="26"/>
    <w:rsid w:val="00C372E4"/>
    <w:pPr>
      <w:numPr>
        <w:ilvl w:val="2"/>
        <w:numId w:val="18"/>
      </w:numPr>
      <w:outlineLvl w:val="2"/>
    </w:pPr>
    <w:rPr>
      <w:lang w:eastAsia="zh-TW"/>
    </w:rPr>
  </w:style>
  <w:style w:type="paragraph" w:customStyle="1" w:styleId="Bullet1Ashurst">
    <w:name w:val="Bullet1Ashurst"/>
    <w:basedOn w:val="NormalAshurst"/>
    <w:uiPriority w:val="15"/>
    <w:rsid w:val="00021298"/>
    <w:pPr>
      <w:numPr>
        <w:numId w:val="7"/>
      </w:numPr>
    </w:pPr>
  </w:style>
  <w:style w:type="paragraph" w:customStyle="1" w:styleId="Bullet2Ashurst">
    <w:name w:val="Bullet2Ashurst"/>
    <w:basedOn w:val="NormalAshurst"/>
    <w:uiPriority w:val="48"/>
    <w:rsid w:val="00021298"/>
    <w:pPr>
      <w:numPr>
        <w:numId w:val="8"/>
      </w:numPr>
    </w:pPr>
  </w:style>
  <w:style w:type="paragraph" w:customStyle="1" w:styleId="Bullet3Ashurst">
    <w:name w:val="Bullet3Ashurst"/>
    <w:basedOn w:val="NormalAshurst"/>
    <w:uiPriority w:val="57"/>
    <w:rsid w:val="00AE4F95"/>
    <w:pPr>
      <w:numPr>
        <w:numId w:val="9"/>
      </w:numPr>
      <w:tabs>
        <w:tab w:val="num" w:pos="2121"/>
      </w:tabs>
      <w:ind w:left="2121"/>
    </w:pPr>
  </w:style>
  <w:style w:type="paragraph" w:customStyle="1" w:styleId="Bullet4Ashurst">
    <w:name w:val="Bullet4Ashurst"/>
    <w:basedOn w:val="NormalAshurst"/>
    <w:uiPriority w:val="57"/>
    <w:rsid w:val="00021298"/>
    <w:pPr>
      <w:numPr>
        <w:numId w:val="10"/>
      </w:numPr>
    </w:pPr>
  </w:style>
  <w:style w:type="paragraph" w:customStyle="1" w:styleId="Bullet5Ashurst">
    <w:name w:val="Bullet5Ashurst"/>
    <w:basedOn w:val="NormalAshurst"/>
    <w:uiPriority w:val="57"/>
    <w:rsid w:val="00021298"/>
    <w:pPr>
      <w:numPr>
        <w:numId w:val="11"/>
      </w:numPr>
    </w:pPr>
  </w:style>
  <w:style w:type="paragraph" w:customStyle="1" w:styleId="Bullet6Ashurst">
    <w:name w:val="Bullet6Ashurst"/>
    <w:basedOn w:val="NormalAshurst"/>
    <w:uiPriority w:val="57"/>
    <w:rsid w:val="00021298"/>
    <w:pPr>
      <w:numPr>
        <w:numId w:val="12"/>
      </w:numPr>
    </w:pPr>
  </w:style>
  <w:style w:type="character" w:customStyle="1" w:styleId="NormalAshurstChar">
    <w:name w:val="NormalAshurst Char"/>
    <w:basedOn w:val="DefaultParagraphFont"/>
    <w:link w:val="NormalAshurst"/>
    <w:rsid w:val="002267A3"/>
    <w:rPr>
      <w:rFonts w:ascii="Arial" w:hAnsi="Arial"/>
      <w:sz w:val="22"/>
      <w:lang w:val="en-US" w:eastAsia="ja-JP"/>
    </w:rPr>
  </w:style>
  <w:style w:type="paragraph" w:customStyle="1" w:styleId="FootnoteMore">
    <w:name w:val="Footnote More"/>
    <w:basedOn w:val="Normal"/>
    <w:uiPriority w:val="79"/>
    <w:rsid w:val="00A641AB"/>
    <w:pPr>
      <w:widowControl w:val="0"/>
      <w:tabs>
        <w:tab w:val="left" w:pos="782"/>
        <w:tab w:val="left" w:pos="1406"/>
        <w:tab w:val="left" w:pos="2030"/>
      </w:tabs>
      <w:suppressAutoHyphens/>
      <w:spacing w:after="100" w:line="200" w:lineRule="atLeast"/>
      <w:ind w:left="782"/>
    </w:pPr>
    <w:rPr>
      <w:sz w:val="14"/>
      <w:szCs w:val="20"/>
      <w:lang w:eastAsia="ja-JP"/>
    </w:rPr>
  </w:style>
  <w:style w:type="paragraph" w:customStyle="1" w:styleId="TableAshurst">
    <w:name w:val="TableAshurst"/>
    <w:basedOn w:val="NormalAshurst"/>
    <w:uiPriority w:val="60"/>
    <w:rsid w:val="00021298"/>
    <w:pPr>
      <w:spacing w:before="110" w:after="110"/>
    </w:pPr>
  </w:style>
  <w:style w:type="paragraph" w:customStyle="1" w:styleId="APPENDIXAshurst">
    <w:name w:val="APPENDIXAshurst"/>
    <w:basedOn w:val="NormalAshurst"/>
    <w:next w:val="AppendixSubAshurst"/>
    <w:uiPriority w:val="79"/>
    <w:rsid w:val="00021298"/>
    <w:pPr>
      <w:keepNext/>
      <w:numPr>
        <w:numId w:val="14"/>
      </w:numPr>
      <w:jc w:val="center"/>
      <w:outlineLvl w:val="0"/>
    </w:pPr>
    <w:rPr>
      <w:b/>
      <w:caps/>
    </w:rPr>
  </w:style>
  <w:style w:type="paragraph" w:customStyle="1" w:styleId="AppendixSubAshurst">
    <w:name w:val="AppendixSubAshurst"/>
    <w:basedOn w:val="NormalAshurst"/>
    <w:next w:val="NormalAshurst"/>
    <w:uiPriority w:val="43"/>
    <w:rsid w:val="00021298"/>
    <w:pPr>
      <w:keepNext/>
      <w:jc w:val="center"/>
      <w:outlineLvl w:val="1"/>
    </w:pPr>
    <w:rPr>
      <w:b/>
    </w:rPr>
  </w:style>
  <w:style w:type="paragraph" w:customStyle="1" w:styleId="B12Ashurst">
    <w:name w:val="B1&amp;2Ashurst"/>
    <w:basedOn w:val="NormalAshurst"/>
    <w:uiPriority w:val="2"/>
    <w:qFormat/>
    <w:rsid w:val="00021298"/>
    <w:pPr>
      <w:tabs>
        <w:tab w:val="left" w:pos="1406"/>
        <w:tab w:val="left" w:pos="2030"/>
        <w:tab w:val="left" w:pos="2654"/>
        <w:tab w:val="left" w:pos="3277"/>
        <w:tab w:val="left" w:pos="3901"/>
      </w:tabs>
      <w:ind w:left="782"/>
    </w:pPr>
  </w:style>
  <w:style w:type="paragraph" w:customStyle="1" w:styleId="BulletAshurst">
    <w:name w:val="BulletAshurst"/>
    <w:basedOn w:val="NormalAshurst"/>
    <w:uiPriority w:val="57"/>
    <w:rsid w:val="00021298"/>
    <w:pPr>
      <w:numPr>
        <w:numId w:val="13"/>
      </w:numPr>
    </w:pPr>
  </w:style>
  <w:style w:type="paragraph" w:customStyle="1" w:styleId="TOCSubHeadingAshurst">
    <w:name w:val="TOCSubHeadingAshurst"/>
    <w:basedOn w:val="CBOLDCAPSAshurst"/>
    <w:next w:val="NormalAshurst"/>
    <w:uiPriority w:val="79"/>
    <w:rsid w:val="00021298"/>
    <w:pPr>
      <w:tabs>
        <w:tab w:val="right" w:pos="9072"/>
      </w:tabs>
      <w:jc w:val="left"/>
      <w:outlineLvl w:val="0"/>
    </w:pPr>
  </w:style>
  <w:style w:type="character" w:customStyle="1" w:styleId="HiddenAshurst">
    <w:name w:val="HiddenAshurst"/>
    <w:uiPriority w:val="37"/>
    <w:rsid w:val="00021298"/>
    <w:rPr>
      <w:rFonts w:asciiTheme="minorHAnsi" w:eastAsiaTheme="minorEastAsia" w:hAnsiTheme="minorHAnsi" w:cstheme="minorBidi"/>
      <w:vanish/>
      <w:color w:val="FF0000"/>
      <w:szCs w:val="24"/>
    </w:rPr>
  </w:style>
  <w:style w:type="paragraph" w:customStyle="1" w:styleId="StandardBoldAshurst">
    <w:name w:val="StandardBoldAshurst"/>
    <w:basedOn w:val="StandardAshurst"/>
    <w:next w:val="NormalAshurst"/>
    <w:uiPriority w:val="60"/>
    <w:rsid w:val="00021298"/>
    <w:rPr>
      <w:b/>
    </w:rPr>
  </w:style>
  <w:style w:type="paragraph" w:customStyle="1" w:styleId="BN36ptBeforeAshurst">
    <w:name w:val="BN36ptBeforeAshurst"/>
    <w:basedOn w:val="NormalAshurst"/>
    <w:uiPriority w:val="61"/>
    <w:rsid w:val="00021298"/>
    <w:pPr>
      <w:spacing w:before="720" w:after="0"/>
    </w:pPr>
  </w:style>
  <w:style w:type="paragraph" w:customStyle="1" w:styleId="BN45ptBeforeAshurst">
    <w:name w:val="BN45ptBeforeAshurst"/>
    <w:basedOn w:val="NormalAshurst"/>
    <w:next w:val="NormalAshurst"/>
    <w:uiPriority w:val="61"/>
    <w:rsid w:val="00021298"/>
    <w:pPr>
      <w:spacing w:before="900" w:after="0"/>
    </w:pPr>
  </w:style>
  <w:style w:type="paragraph" w:customStyle="1" w:styleId="BNDocTypeAshurst">
    <w:name w:val="BNDocTypeAshurst"/>
    <w:basedOn w:val="Normal"/>
    <w:next w:val="StandardAshurst"/>
    <w:uiPriority w:val="61"/>
    <w:rsid w:val="00021298"/>
    <w:pPr>
      <w:suppressAutoHyphens/>
      <w:spacing w:before="1120" w:after="860"/>
      <w:jc w:val="left"/>
    </w:pPr>
    <w:rPr>
      <w:b/>
      <w:sz w:val="24"/>
      <w:szCs w:val="30"/>
      <w:lang w:eastAsia="ja-JP"/>
    </w:rPr>
  </w:style>
  <w:style w:type="paragraph" w:customStyle="1" w:styleId="BNHealthWarningAshurst">
    <w:name w:val="BNHealthWarningAshurst"/>
    <w:basedOn w:val="NormalAshurst"/>
    <w:next w:val="StandardAshurst"/>
    <w:uiPriority w:val="61"/>
    <w:rsid w:val="00021298"/>
    <w:pPr>
      <w:spacing w:after="200"/>
    </w:pPr>
    <w:rPr>
      <w:b/>
      <w:sz w:val="16"/>
      <w:szCs w:val="22"/>
    </w:rPr>
  </w:style>
  <w:style w:type="paragraph" w:customStyle="1" w:styleId="BNTable1Ashurst">
    <w:name w:val="BNTable1Ashurst"/>
    <w:basedOn w:val="TableAshurst"/>
    <w:uiPriority w:val="61"/>
    <w:rsid w:val="00021298"/>
    <w:pPr>
      <w:spacing w:before="120" w:after="120"/>
    </w:pPr>
    <w:rPr>
      <w:sz w:val="14"/>
    </w:rPr>
  </w:style>
  <w:style w:type="paragraph" w:customStyle="1" w:styleId="BNTable2Ashurst">
    <w:name w:val="BNTable2Ashurst"/>
    <w:basedOn w:val="BNTable1Ashurst"/>
    <w:uiPriority w:val="61"/>
    <w:rsid w:val="00021298"/>
    <w:pPr>
      <w:ind w:left="108"/>
      <w:jc w:val="left"/>
    </w:pPr>
  </w:style>
  <w:style w:type="paragraph" w:customStyle="1" w:styleId="BNTitle22Ashurst">
    <w:name w:val="BNTitle22Ashurst"/>
    <w:basedOn w:val="NormalAshurst"/>
    <w:uiPriority w:val="61"/>
    <w:rsid w:val="00021298"/>
    <w:pPr>
      <w:spacing w:after="0"/>
      <w:jc w:val="left"/>
    </w:pPr>
    <w:rPr>
      <w:sz w:val="44"/>
      <w:szCs w:val="50"/>
    </w:rPr>
  </w:style>
  <w:style w:type="paragraph" w:customStyle="1" w:styleId="CSSubTitleAshurst">
    <w:name w:val="CSSubTitleAshurst"/>
    <w:basedOn w:val="NormalAshurst"/>
    <w:next w:val="NormalAshurst"/>
    <w:uiPriority w:val="61"/>
    <w:rsid w:val="00021298"/>
    <w:pPr>
      <w:keepNext/>
      <w:jc w:val="left"/>
    </w:pPr>
    <w:rPr>
      <w:sz w:val="32"/>
      <w:szCs w:val="38"/>
    </w:rPr>
  </w:style>
  <w:style w:type="paragraph" w:customStyle="1" w:styleId="CSTitleAshurst">
    <w:name w:val="CSTitleAshurst"/>
    <w:basedOn w:val="NormalAshurst"/>
    <w:next w:val="NormalAshurst"/>
    <w:uiPriority w:val="61"/>
    <w:rsid w:val="00021298"/>
    <w:pPr>
      <w:spacing w:before="1240" w:after="840"/>
      <w:jc w:val="left"/>
    </w:pPr>
    <w:rPr>
      <w:sz w:val="42"/>
      <w:szCs w:val="48"/>
    </w:rPr>
  </w:style>
  <w:style w:type="paragraph" w:customStyle="1" w:styleId="CSTxtAshurst">
    <w:name w:val="CSTxtAshurst"/>
    <w:basedOn w:val="NormalAshurst"/>
    <w:next w:val="NormalAshurst"/>
    <w:uiPriority w:val="61"/>
    <w:rsid w:val="00021298"/>
    <w:pPr>
      <w:jc w:val="left"/>
    </w:pPr>
    <w:rPr>
      <w:sz w:val="24"/>
      <w:szCs w:val="30"/>
    </w:rPr>
  </w:style>
  <w:style w:type="paragraph" w:customStyle="1" w:styleId="MACompaniesAshurst">
    <w:name w:val="M&amp;ACompaniesAshurst"/>
    <w:basedOn w:val="CSTxtAshurst"/>
    <w:uiPriority w:val="61"/>
    <w:rsid w:val="00021298"/>
    <w:pPr>
      <w:spacing w:before="1320" w:after="0"/>
    </w:pPr>
  </w:style>
  <w:style w:type="paragraph" w:customStyle="1" w:styleId="MATitle22Ashurst">
    <w:name w:val="M&amp;ATitle22Ashurst"/>
    <w:basedOn w:val="BNTitle22Ashurst"/>
    <w:uiPriority w:val="61"/>
    <w:rsid w:val="00021298"/>
    <w:pPr>
      <w:spacing w:before="480" w:after="400"/>
    </w:pPr>
  </w:style>
  <w:style w:type="paragraph" w:customStyle="1" w:styleId="ParticularsTableAshurst">
    <w:name w:val="ParticularsTableAshurst"/>
    <w:basedOn w:val="TableAshurst"/>
    <w:uiPriority w:val="61"/>
    <w:rsid w:val="00021298"/>
    <w:pPr>
      <w:jc w:val="left"/>
    </w:pPr>
  </w:style>
  <w:style w:type="paragraph" w:customStyle="1" w:styleId="SDBoldItalicsAshurst">
    <w:name w:val="SDBoldItalicsAshurst"/>
    <w:basedOn w:val="B12Ashurst"/>
    <w:uiPriority w:val="61"/>
    <w:rsid w:val="00021298"/>
    <w:rPr>
      <w:b/>
      <w:i/>
    </w:rPr>
  </w:style>
  <w:style w:type="paragraph" w:customStyle="1" w:styleId="SDDocTypeAshurst">
    <w:name w:val="SDDocTypeAshurst"/>
    <w:basedOn w:val="BNDocTypeAshurst"/>
    <w:next w:val="StandardAshurst"/>
    <w:uiPriority w:val="61"/>
    <w:rsid w:val="00021298"/>
  </w:style>
  <w:style w:type="paragraph" w:customStyle="1" w:styleId="SDTitle22Ashurst">
    <w:name w:val="SDTitle22Ashurst"/>
    <w:basedOn w:val="BNTitle22Ashurst"/>
    <w:next w:val="StandardAshurst"/>
    <w:uiPriority w:val="61"/>
    <w:rsid w:val="00021298"/>
    <w:rPr>
      <w:b/>
    </w:rPr>
  </w:style>
  <w:style w:type="paragraph" w:customStyle="1" w:styleId="BN20ptBeforeAshurst">
    <w:name w:val="BN20ptBeforeAshurst"/>
    <w:basedOn w:val="NormalAshurst"/>
    <w:next w:val="NormalAshurst"/>
    <w:uiPriority w:val="61"/>
    <w:rsid w:val="00021298"/>
    <w:pPr>
      <w:spacing w:before="400" w:after="0"/>
    </w:pPr>
  </w:style>
  <w:style w:type="paragraph" w:customStyle="1" w:styleId="NormalBoldAshurst">
    <w:name w:val="NormalBoldAshurst"/>
    <w:basedOn w:val="NormalAshurst"/>
    <w:next w:val="NormalAshurst"/>
    <w:uiPriority w:val="79"/>
    <w:rsid w:val="00021298"/>
    <w:rPr>
      <w:b/>
    </w:rPr>
  </w:style>
  <w:style w:type="paragraph" w:customStyle="1" w:styleId="TableNum1Ashurst">
    <w:name w:val="TableNum1Ashurst"/>
    <w:basedOn w:val="TableAshurst"/>
    <w:uiPriority w:val="58"/>
    <w:rsid w:val="00DD3238"/>
    <w:pPr>
      <w:numPr>
        <w:numId w:val="17"/>
      </w:numPr>
      <w:outlineLvl w:val="0"/>
    </w:pPr>
  </w:style>
  <w:style w:type="paragraph" w:customStyle="1" w:styleId="TableNum2Ashurst">
    <w:name w:val="TableNum2Ashurst"/>
    <w:basedOn w:val="TableAshurst"/>
    <w:uiPriority w:val="58"/>
    <w:rsid w:val="00DD3238"/>
    <w:pPr>
      <w:numPr>
        <w:ilvl w:val="1"/>
        <w:numId w:val="17"/>
      </w:numPr>
      <w:outlineLvl w:val="1"/>
    </w:pPr>
  </w:style>
  <w:style w:type="paragraph" w:customStyle="1" w:styleId="TableNum3Ashurst">
    <w:name w:val="TableNum3Ashurst"/>
    <w:basedOn w:val="TableAshurst"/>
    <w:uiPriority w:val="58"/>
    <w:rsid w:val="00DD3238"/>
    <w:pPr>
      <w:numPr>
        <w:ilvl w:val="2"/>
        <w:numId w:val="17"/>
      </w:numPr>
    </w:pPr>
  </w:style>
  <w:style w:type="paragraph" w:customStyle="1" w:styleId="TableNum4Ashurst">
    <w:name w:val="TableNum4Ashurst"/>
    <w:basedOn w:val="TableAshurst"/>
    <w:uiPriority w:val="58"/>
    <w:rsid w:val="00DD3238"/>
    <w:pPr>
      <w:numPr>
        <w:ilvl w:val="3"/>
        <w:numId w:val="17"/>
      </w:numPr>
    </w:pPr>
  </w:style>
  <w:style w:type="paragraph" w:customStyle="1" w:styleId="TableNum5Ashurst">
    <w:name w:val="TableNum5Ashurst"/>
    <w:basedOn w:val="TableAshurst"/>
    <w:uiPriority w:val="58"/>
    <w:rsid w:val="00DD3238"/>
    <w:pPr>
      <w:numPr>
        <w:ilvl w:val="4"/>
        <w:numId w:val="17"/>
      </w:numPr>
    </w:pPr>
  </w:style>
  <w:style w:type="paragraph" w:customStyle="1" w:styleId="TableNum6Ashurst">
    <w:name w:val="TableNum6Ashurst"/>
    <w:basedOn w:val="TableAshurst"/>
    <w:uiPriority w:val="58"/>
    <w:rsid w:val="00DD3238"/>
    <w:pPr>
      <w:numPr>
        <w:ilvl w:val="5"/>
        <w:numId w:val="17"/>
      </w:numPr>
    </w:pPr>
  </w:style>
  <w:style w:type="paragraph" w:customStyle="1" w:styleId="AltRecitalsAshurst">
    <w:name w:val="AltRecitalsAshurst"/>
    <w:basedOn w:val="NormalAshurst"/>
    <w:rsid w:val="00021298"/>
    <w:pPr>
      <w:numPr>
        <w:numId w:val="2"/>
      </w:numPr>
    </w:pPr>
  </w:style>
  <w:style w:type="paragraph" w:customStyle="1" w:styleId="LBItalicsAshurst">
    <w:name w:val="LBItalicsAshurst"/>
    <w:basedOn w:val="NormalAshurst"/>
    <w:next w:val="NormalAshurst"/>
    <w:uiPriority w:val="60"/>
    <w:rsid w:val="00021298"/>
    <w:pPr>
      <w:keepNext/>
    </w:pPr>
    <w:rPr>
      <w:b/>
      <w:i/>
    </w:rPr>
  </w:style>
  <w:style w:type="paragraph" w:customStyle="1" w:styleId="DefinitionsClauseAshurst">
    <w:name w:val="DefinitionsClauseAshurst"/>
    <w:basedOn w:val="NormalAshurst"/>
    <w:uiPriority w:val="26"/>
    <w:rsid w:val="00C372E4"/>
    <w:pPr>
      <w:numPr>
        <w:numId w:val="18"/>
      </w:numPr>
      <w:outlineLvl w:val="0"/>
    </w:pPr>
    <w:rPr>
      <w:lang w:eastAsia="en-GB"/>
    </w:rPr>
  </w:style>
  <w:style w:type="character" w:customStyle="1" w:styleId="Heading1Char">
    <w:name w:val="Heading 1 Char"/>
    <w:basedOn w:val="DefaultParagraphFont"/>
    <w:link w:val="Heading1"/>
    <w:rsid w:val="00A641AB"/>
    <w:rPr>
      <w:rFonts w:asciiTheme="minorHAnsi" w:eastAsiaTheme="minorEastAsia" w:hAnsiTheme="minorHAnsi" w:cstheme="minorBidi"/>
      <w:b/>
      <w:bCs/>
      <w:color w:val="365F91" w:themeColor="accent1" w:themeShade="BF"/>
      <w:sz w:val="28"/>
      <w:szCs w:val="34"/>
      <w:lang w:eastAsia="ja-JP"/>
    </w:rPr>
  </w:style>
  <w:style w:type="character" w:customStyle="1" w:styleId="Heading2Char">
    <w:name w:val="Heading 2 Char"/>
    <w:basedOn w:val="DefaultParagraphFont"/>
    <w:link w:val="Heading2"/>
    <w:uiPriority w:val="98"/>
    <w:semiHidden/>
    <w:rsid w:val="00A641AB"/>
    <w:rPr>
      <w:rFonts w:asciiTheme="minorHAnsi" w:eastAsiaTheme="minorEastAsia" w:hAnsiTheme="minorHAnsi" w:cstheme="minorBidi"/>
      <w:b/>
      <w:bCs/>
      <w:color w:val="4F81BD" w:themeColor="accent1"/>
      <w:sz w:val="26"/>
      <w:szCs w:val="32"/>
      <w:lang w:eastAsia="ja-JP"/>
    </w:rPr>
  </w:style>
  <w:style w:type="character" w:customStyle="1" w:styleId="Heading3Char">
    <w:name w:val="Heading 3 Char"/>
    <w:basedOn w:val="DefaultParagraphFont"/>
    <w:link w:val="Heading3"/>
    <w:uiPriority w:val="98"/>
    <w:semiHidden/>
    <w:rsid w:val="00A641AB"/>
    <w:rPr>
      <w:rFonts w:asciiTheme="minorHAnsi" w:eastAsiaTheme="minorEastAsia" w:hAnsiTheme="minorHAnsi" w:cstheme="minorBidi"/>
      <w:b/>
      <w:bCs/>
      <w:color w:val="4F81BD" w:themeColor="accent1"/>
      <w:sz w:val="18"/>
      <w:szCs w:val="24"/>
      <w:lang w:eastAsia="ja-JP"/>
    </w:rPr>
  </w:style>
  <w:style w:type="character" w:customStyle="1" w:styleId="Heading4Char">
    <w:name w:val="Heading 4 Char"/>
    <w:basedOn w:val="DefaultParagraphFont"/>
    <w:link w:val="Heading4"/>
    <w:uiPriority w:val="98"/>
    <w:semiHidden/>
    <w:rsid w:val="00A641AB"/>
    <w:rPr>
      <w:rFonts w:asciiTheme="minorHAnsi" w:eastAsiaTheme="minorEastAsia" w:hAnsiTheme="minorHAnsi" w:cstheme="minorBidi"/>
      <w:b/>
      <w:bCs/>
      <w:i/>
      <w:iCs/>
      <w:color w:val="4F81BD" w:themeColor="accent1"/>
      <w:sz w:val="18"/>
      <w:szCs w:val="24"/>
      <w:lang w:eastAsia="ja-JP"/>
    </w:rPr>
  </w:style>
  <w:style w:type="character" w:customStyle="1" w:styleId="Heading5Char">
    <w:name w:val="Heading 5 Char"/>
    <w:basedOn w:val="DefaultParagraphFont"/>
    <w:link w:val="Heading5"/>
    <w:uiPriority w:val="98"/>
    <w:semiHidden/>
    <w:rsid w:val="00A641AB"/>
    <w:rPr>
      <w:rFonts w:asciiTheme="minorHAnsi" w:eastAsiaTheme="minorEastAsia" w:hAnsiTheme="minorHAnsi" w:cstheme="minorBidi"/>
      <w:color w:val="243F60" w:themeColor="accent1" w:themeShade="7F"/>
      <w:sz w:val="18"/>
      <w:szCs w:val="24"/>
      <w:lang w:eastAsia="ja-JP"/>
    </w:rPr>
  </w:style>
  <w:style w:type="character" w:customStyle="1" w:styleId="Heading6Char">
    <w:name w:val="Heading 6 Char"/>
    <w:basedOn w:val="DefaultParagraphFont"/>
    <w:link w:val="Heading6"/>
    <w:uiPriority w:val="98"/>
    <w:semiHidden/>
    <w:rsid w:val="00A641AB"/>
    <w:rPr>
      <w:rFonts w:asciiTheme="minorHAnsi" w:eastAsiaTheme="minorEastAsia" w:hAnsiTheme="minorHAnsi" w:cstheme="minorBidi"/>
      <w:i/>
      <w:iCs/>
      <w:color w:val="243F60" w:themeColor="accent1" w:themeShade="7F"/>
      <w:sz w:val="18"/>
      <w:szCs w:val="24"/>
      <w:lang w:eastAsia="ja-JP"/>
    </w:rPr>
  </w:style>
  <w:style w:type="character" w:customStyle="1" w:styleId="Heading7Char">
    <w:name w:val="Heading 7 Char"/>
    <w:basedOn w:val="DefaultParagraphFont"/>
    <w:link w:val="Heading7"/>
    <w:uiPriority w:val="98"/>
    <w:semiHidden/>
    <w:rsid w:val="00A641AB"/>
    <w:rPr>
      <w:rFonts w:asciiTheme="minorHAnsi" w:eastAsiaTheme="minorEastAsia" w:hAnsiTheme="minorHAnsi" w:cstheme="minorBidi"/>
      <w:i/>
      <w:iCs/>
      <w:color w:val="404040" w:themeColor="text1" w:themeTint="BF"/>
      <w:sz w:val="18"/>
      <w:szCs w:val="24"/>
      <w:lang w:eastAsia="ja-JP"/>
    </w:rPr>
  </w:style>
  <w:style w:type="character" w:customStyle="1" w:styleId="Heading8Char">
    <w:name w:val="Heading 8 Char"/>
    <w:basedOn w:val="DefaultParagraphFont"/>
    <w:link w:val="Heading8"/>
    <w:uiPriority w:val="98"/>
    <w:semiHidden/>
    <w:rsid w:val="00A641AB"/>
    <w:rPr>
      <w:rFonts w:asciiTheme="minorHAnsi" w:eastAsiaTheme="minorEastAsia" w:hAnsiTheme="minorHAnsi" w:cstheme="minorBidi"/>
      <w:color w:val="404040" w:themeColor="text1" w:themeTint="BF"/>
      <w:szCs w:val="26"/>
      <w:lang w:eastAsia="ja-JP"/>
    </w:rPr>
  </w:style>
  <w:style w:type="character" w:customStyle="1" w:styleId="Heading9Char">
    <w:name w:val="Heading 9 Char"/>
    <w:basedOn w:val="DefaultParagraphFont"/>
    <w:link w:val="Heading9"/>
    <w:uiPriority w:val="98"/>
    <w:semiHidden/>
    <w:rsid w:val="00A641AB"/>
    <w:rPr>
      <w:rFonts w:asciiTheme="minorHAnsi" w:eastAsiaTheme="minorEastAsia" w:hAnsiTheme="minorHAnsi" w:cstheme="minorBidi"/>
      <w:i/>
      <w:iCs/>
      <w:color w:val="404040" w:themeColor="text1" w:themeTint="BF"/>
      <w:szCs w:val="26"/>
      <w:lang w:eastAsia="ja-JP"/>
    </w:rPr>
  </w:style>
  <w:style w:type="paragraph" w:styleId="BodyText">
    <w:name w:val="Body Text"/>
    <w:basedOn w:val="Normal"/>
    <w:link w:val="BodyTextChar"/>
    <w:uiPriority w:val="98"/>
    <w:semiHidden/>
    <w:rsid w:val="00A641AB"/>
    <w:pPr>
      <w:spacing w:after="120"/>
    </w:pPr>
  </w:style>
  <w:style w:type="character" w:customStyle="1" w:styleId="BodyTextChar">
    <w:name w:val="Body Text Char"/>
    <w:basedOn w:val="DefaultParagraphFont"/>
    <w:link w:val="BodyText"/>
    <w:uiPriority w:val="98"/>
    <w:semiHidden/>
    <w:rsid w:val="00A641AB"/>
    <w:rPr>
      <w:rFonts w:asciiTheme="minorHAnsi" w:eastAsiaTheme="minorEastAsia" w:hAnsiTheme="minorHAnsi" w:cstheme="minorBidi"/>
      <w:sz w:val="18"/>
      <w:szCs w:val="24"/>
      <w:lang w:eastAsia="en-GB"/>
    </w:rPr>
  </w:style>
  <w:style w:type="numbering" w:styleId="111111">
    <w:name w:val="Outline List 2"/>
    <w:basedOn w:val="NoList"/>
    <w:uiPriority w:val="98"/>
    <w:semiHidden/>
    <w:rsid w:val="007D2EAB"/>
    <w:pPr>
      <w:numPr>
        <w:numId w:val="29"/>
      </w:numPr>
    </w:pPr>
  </w:style>
  <w:style w:type="numbering" w:styleId="1ai">
    <w:name w:val="Outline List 1"/>
    <w:basedOn w:val="NoList"/>
    <w:uiPriority w:val="98"/>
    <w:semiHidden/>
    <w:rsid w:val="007D2EAB"/>
    <w:pPr>
      <w:numPr>
        <w:numId w:val="30"/>
      </w:numPr>
    </w:pPr>
  </w:style>
  <w:style w:type="numbering" w:styleId="ArticleSection">
    <w:name w:val="Outline List 3"/>
    <w:basedOn w:val="NoList"/>
    <w:uiPriority w:val="98"/>
    <w:semiHidden/>
    <w:rsid w:val="007D2EAB"/>
    <w:pPr>
      <w:numPr>
        <w:numId w:val="31"/>
      </w:numPr>
    </w:pPr>
  </w:style>
  <w:style w:type="paragraph" w:styleId="BalloonText">
    <w:name w:val="Balloon Text"/>
    <w:basedOn w:val="Normal"/>
    <w:link w:val="BalloonTextChar"/>
    <w:uiPriority w:val="98"/>
    <w:semiHidden/>
    <w:rsid w:val="007D2EAB"/>
    <w:pPr>
      <w:spacing w:line="240" w:lineRule="auto"/>
    </w:pPr>
    <w:rPr>
      <w:sz w:val="16"/>
      <w:szCs w:val="22"/>
    </w:rPr>
  </w:style>
  <w:style w:type="character" w:customStyle="1" w:styleId="BalloonTextChar">
    <w:name w:val="Balloon Text Char"/>
    <w:basedOn w:val="DefaultParagraphFont"/>
    <w:link w:val="BalloonText"/>
    <w:uiPriority w:val="98"/>
    <w:semiHidden/>
    <w:rsid w:val="007D2EAB"/>
    <w:rPr>
      <w:rFonts w:asciiTheme="minorHAnsi" w:eastAsiaTheme="minorEastAsia" w:hAnsiTheme="minorHAnsi" w:cstheme="minorBidi"/>
      <w:sz w:val="16"/>
      <w:szCs w:val="22"/>
      <w:lang w:eastAsia="en-GB"/>
    </w:rPr>
  </w:style>
  <w:style w:type="paragraph" w:styleId="Bibliography">
    <w:name w:val="Bibliography"/>
    <w:basedOn w:val="Normal"/>
    <w:next w:val="Normal"/>
    <w:uiPriority w:val="98"/>
    <w:semiHidden/>
    <w:rsid w:val="007D2EAB"/>
  </w:style>
  <w:style w:type="paragraph" w:styleId="BlockText">
    <w:name w:val="Block Text"/>
    <w:basedOn w:val="Normal"/>
    <w:uiPriority w:val="98"/>
    <w:semiHidden/>
    <w:rsid w:val="007D2EAB"/>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i/>
      <w:iCs/>
      <w:color w:val="4F81BD" w:themeColor="accent1"/>
    </w:rPr>
  </w:style>
  <w:style w:type="paragraph" w:styleId="BodyText2">
    <w:name w:val="Body Text 2"/>
    <w:basedOn w:val="Normal"/>
    <w:link w:val="BodyText2Char"/>
    <w:uiPriority w:val="98"/>
    <w:semiHidden/>
    <w:rsid w:val="007D2EAB"/>
    <w:pPr>
      <w:spacing w:after="120" w:line="480" w:lineRule="auto"/>
    </w:pPr>
  </w:style>
  <w:style w:type="character" w:customStyle="1" w:styleId="BodyText2Char">
    <w:name w:val="Body Text 2 Char"/>
    <w:basedOn w:val="DefaultParagraphFont"/>
    <w:link w:val="BodyText2"/>
    <w:uiPriority w:val="98"/>
    <w:semiHidden/>
    <w:rsid w:val="007D2EAB"/>
    <w:rPr>
      <w:rFonts w:asciiTheme="minorHAnsi" w:eastAsiaTheme="minorEastAsia" w:hAnsiTheme="minorHAnsi" w:cstheme="minorBidi"/>
      <w:sz w:val="18"/>
      <w:szCs w:val="24"/>
      <w:lang w:eastAsia="en-GB"/>
    </w:rPr>
  </w:style>
  <w:style w:type="paragraph" w:styleId="BodyText3">
    <w:name w:val="Body Text 3"/>
    <w:basedOn w:val="Normal"/>
    <w:link w:val="BodyText3Char"/>
    <w:uiPriority w:val="98"/>
    <w:semiHidden/>
    <w:rsid w:val="007D2EAB"/>
    <w:pPr>
      <w:spacing w:after="120"/>
    </w:pPr>
    <w:rPr>
      <w:sz w:val="16"/>
      <w:szCs w:val="22"/>
    </w:rPr>
  </w:style>
  <w:style w:type="character" w:customStyle="1" w:styleId="BodyText3Char">
    <w:name w:val="Body Text 3 Char"/>
    <w:basedOn w:val="DefaultParagraphFont"/>
    <w:link w:val="BodyText3"/>
    <w:uiPriority w:val="98"/>
    <w:semiHidden/>
    <w:rsid w:val="007D2EAB"/>
    <w:rPr>
      <w:rFonts w:asciiTheme="minorHAnsi" w:eastAsiaTheme="minorEastAsia" w:hAnsiTheme="minorHAnsi" w:cstheme="minorBidi"/>
      <w:sz w:val="16"/>
      <w:szCs w:val="22"/>
      <w:lang w:eastAsia="en-GB"/>
    </w:rPr>
  </w:style>
  <w:style w:type="paragraph" w:styleId="BodyTextFirstIndent">
    <w:name w:val="Body Text First Indent"/>
    <w:basedOn w:val="BodyText"/>
    <w:link w:val="BodyTextFirstIndentChar"/>
    <w:uiPriority w:val="98"/>
    <w:semiHidden/>
    <w:rsid w:val="007D2EAB"/>
    <w:pPr>
      <w:spacing w:after="0"/>
      <w:ind w:firstLine="360"/>
    </w:pPr>
  </w:style>
  <w:style w:type="character" w:customStyle="1" w:styleId="BodyTextFirstIndentChar">
    <w:name w:val="Body Text First Indent Char"/>
    <w:basedOn w:val="BodyTextChar"/>
    <w:link w:val="BodyTextFirstIndent"/>
    <w:uiPriority w:val="98"/>
    <w:semiHidden/>
    <w:rsid w:val="007D2EAB"/>
    <w:rPr>
      <w:rFonts w:asciiTheme="minorHAnsi" w:eastAsiaTheme="minorEastAsia" w:hAnsiTheme="minorHAnsi" w:cstheme="minorBidi"/>
      <w:sz w:val="18"/>
      <w:szCs w:val="24"/>
      <w:lang w:eastAsia="en-GB"/>
    </w:rPr>
  </w:style>
  <w:style w:type="paragraph" w:styleId="BodyTextIndent">
    <w:name w:val="Body Text Indent"/>
    <w:basedOn w:val="Normal"/>
    <w:link w:val="BodyTextIndentChar"/>
    <w:uiPriority w:val="98"/>
    <w:semiHidden/>
    <w:rsid w:val="007D2EAB"/>
    <w:pPr>
      <w:spacing w:after="120"/>
      <w:ind w:left="283"/>
    </w:pPr>
  </w:style>
  <w:style w:type="character" w:customStyle="1" w:styleId="BodyTextIndentChar">
    <w:name w:val="Body Text Indent Char"/>
    <w:basedOn w:val="DefaultParagraphFont"/>
    <w:link w:val="BodyTextIndent"/>
    <w:uiPriority w:val="98"/>
    <w:semiHidden/>
    <w:rsid w:val="007D2EAB"/>
    <w:rPr>
      <w:rFonts w:asciiTheme="minorHAnsi" w:eastAsiaTheme="minorEastAsia" w:hAnsiTheme="minorHAnsi" w:cstheme="minorBidi"/>
      <w:sz w:val="18"/>
      <w:szCs w:val="24"/>
      <w:lang w:eastAsia="en-GB"/>
    </w:rPr>
  </w:style>
  <w:style w:type="paragraph" w:styleId="BodyTextFirstIndent2">
    <w:name w:val="Body Text First Indent 2"/>
    <w:basedOn w:val="BodyTextIndent"/>
    <w:link w:val="BodyTextFirstIndent2Char"/>
    <w:uiPriority w:val="98"/>
    <w:semiHidden/>
    <w:rsid w:val="007D2EAB"/>
    <w:pPr>
      <w:spacing w:after="0"/>
      <w:ind w:left="360" w:firstLine="360"/>
    </w:pPr>
  </w:style>
  <w:style w:type="character" w:customStyle="1" w:styleId="BodyTextFirstIndent2Char">
    <w:name w:val="Body Text First Indent 2 Char"/>
    <w:basedOn w:val="BodyTextIndentChar"/>
    <w:link w:val="BodyTextFirstIndent2"/>
    <w:uiPriority w:val="98"/>
    <w:semiHidden/>
    <w:rsid w:val="007D2EAB"/>
    <w:rPr>
      <w:rFonts w:asciiTheme="minorHAnsi" w:eastAsiaTheme="minorEastAsia" w:hAnsiTheme="minorHAnsi" w:cstheme="minorBidi"/>
      <w:sz w:val="18"/>
      <w:szCs w:val="24"/>
      <w:lang w:eastAsia="en-GB"/>
    </w:rPr>
  </w:style>
  <w:style w:type="paragraph" w:styleId="BodyTextIndent2">
    <w:name w:val="Body Text Indent 2"/>
    <w:basedOn w:val="Normal"/>
    <w:link w:val="BodyTextIndent2Char"/>
    <w:uiPriority w:val="98"/>
    <w:semiHidden/>
    <w:rsid w:val="007D2EAB"/>
    <w:pPr>
      <w:spacing w:after="120" w:line="480" w:lineRule="auto"/>
      <w:ind w:left="283"/>
    </w:pPr>
  </w:style>
  <w:style w:type="character" w:customStyle="1" w:styleId="BodyTextIndent2Char">
    <w:name w:val="Body Text Indent 2 Char"/>
    <w:basedOn w:val="DefaultParagraphFont"/>
    <w:link w:val="BodyTextIndent2"/>
    <w:uiPriority w:val="98"/>
    <w:semiHidden/>
    <w:rsid w:val="007D2EAB"/>
    <w:rPr>
      <w:rFonts w:asciiTheme="minorHAnsi" w:eastAsiaTheme="minorEastAsia" w:hAnsiTheme="minorHAnsi" w:cstheme="minorBidi"/>
      <w:sz w:val="18"/>
      <w:szCs w:val="24"/>
      <w:lang w:eastAsia="en-GB"/>
    </w:rPr>
  </w:style>
  <w:style w:type="paragraph" w:styleId="BodyTextIndent3">
    <w:name w:val="Body Text Indent 3"/>
    <w:basedOn w:val="Normal"/>
    <w:link w:val="BodyTextIndent3Char"/>
    <w:uiPriority w:val="98"/>
    <w:semiHidden/>
    <w:rsid w:val="007D2EAB"/>
    <w:pPr>
      <w:spacing w:after="120"/>
      <w:ind w:left="283"/>
    </w:pPr>
    <w:rPr>
      <w:sz w:val="16"/>
      <w:szCs w:val="22"/>
    </w:rPr>
  </w:style>
  <w:style w:type="character" w:customStyle="1" w:styleId="BodyTextIndent3Char">
    <w:name w:val="Body Text Indent 3 Char"/>
    <w:basedOn w:val="DefaultParagraphFont"/>
    <w:link w:val="BodyTextIndent3"/>
    <w:uiPriority w:val="98"/>
    <w:semiHidden/>
    <w:rsid w:val="007D2EAB"/>
    <w:rPr>
      <w:rFonts w:asciiTheme="minorHAnsi" w:eastAsiaTheme="minorEastAsia" w:hAnsiTheme="minorHAnsi" w:cstheme="minorBidi"/>
      <w:sz w:val="16"/>
      <w:szCs w:val="22"/>
      <w:lang w:eastAsia="en-GB"/>
    </w:rPr>
  </w:style>
  <w:style w:type="character" w:styleId="BookTitle">
    <w:name w:val="Book Title"/>
    <w:basedOn w:val="DefaultParagraphFont"/>
    <w:uiPriority w:val="98"/>
    <w:semiHidden/>
    <w:rsid w:val="007D2EAB"/>
    <w:rPr>
      <w:rFonts w:asciiTheme="minorHAnsi" w:eastAsiaTheme="minorEastAsia" w:hAnsiTheme="minorHAnsi" w:cstheme="minorBidi"/>
      <w:b/>
      <w:bCs/>
      <w:smallCaps/>
      <w:spacing w:val="5"/>
      <w:szCs w:val="24"/>
    </w:rPr>
  </w:style>
  <w:style w:type="paragraph" w:styleId="Caption">
    <w:name w:val="caption"/>
    <w:basedOn w:val="Normal"/>
    <w:next w:val="Normal"/>
    <w:uiPriority w:val="98"/>
    <w:semiHidden/>
    <w:rsid w:val="007D2EAB"/>
    <w:pPr>
      <w:spacing w:after="200" w:line="240" w:lineRule="auto"/>
    </w:pPr>
    <w:rPr>
      <w:b/>
      <w:bCs/>
      <w:color w:val="4F81BD" w:themeColor="accent1"/>
    </w:rPr>
  </w:style>
  <w:style w:type="paragraph" w:styleId="Closing">
    <w:name w:val="Closing"/>
    <w:basedOn w:val="Normal"/>
    <w:link w:val="ClosingChar"/>
    <w:uiPriority w:val="98"/>
    <w:semiHidden/>
    <w:rsid w:val="007D2EAB"/>
    <w:pPr>
      <w:spacing w:line="240" w:lineRule="auto"/>
      <w:ind w:left="4252"/>
    </w:pPr>
  </w:style>
  <w:style w:type="character" w:customStyle="1" w:styleId="ClosingChar">
    <w:name w:val="Closing Char"/>
    <w:basedOn w:val="DefaultParagraphFont"/>
    <w:link w:val="Closing"/>
    <w:uiPriority w:val="98"/>
    <w:semiHidden/>
    <w:rsid w:val="007D2EAB"/>
    <w:rPr>
      <w:rFonts w:asciiTheme="minorHAnsi" w:eastAsiaTheme="minorEastAsia" w:hAnsiTheme="minorHAnsi" w:cstheme="minorBidi"/>
      <w:sz w:val="18"/>
      <w:szCs w:val="24"/>
      <w:lang w:eastAsia="en-GB"/>
    </w:rPr>
  </w:style>
  <w:style w:type="table" w:styleId="ColorfulGrid">
    <w:name w:val="Colorful Grid"/>
    <w:basedOn w:val="TableNormal"/>
    <w:uiPriority w:val="98"/>
    <w:semiHidden/>
    <w:rsid w:val="007D2EA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semiHidden/>
    <w:rsid w:val="007D2EAB"/>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semiHidden/>
    <w:rsid w:val="007D2EAB"/>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semiHidden/>
    <w:rsid w:val="007D2EAB"/>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semiHidden/>
    <w:rsid w:val="007D2EAB"/>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semiHidden/>
    <w:rsid w:val="007D2EAB"/>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semiHidden/>
    <w:rsid w:val="007D2EAB"/>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semiHidden/>
    <w:rsid w:val="007D2EA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semiHidden/>
    <w:rsid w:val="007D2EAB"/>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semiHidden/>
    <w:rsid w:val="007D2EAB"/>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semiHidden/>
    <w:rsid w:val="007D2EAB"/>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semiHidden/>
    <w:rsid w:val="007D2EAB"/>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semiHidden/>
    <w:rsid w:val="007D2EAB"/>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semiHidden/>
    <w:rsid w:val="007D2EAB"/>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semiHidden/>
    <w:rsid w:val="007D2EAB"/>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semiHidden/>
    <w:rsid w:val="007D2EAB"/>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semiHidden/>
    <w:rsid w:val="007D2EAB"/>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semiHidden/>
    <w:rsid w:val="007D2EA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semiHidden/>
    <w:rsid w:val="007D2EAB"/>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semiHidden/>
    <w:rsid w:val="007D2EAB"/>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semiHidden/>
    <w:rsid w:val="007D2EAB"/>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rsid w:val="007D2EAB"/>
    <w:rPr>
      <w:rFonts w:asciiTheme="minorHAnsi" w:eastAsiaTheme="minorEastAsia" w:hAnsiTheme="minorHAnsi" w:cstheme="minorBidi"/>
      <w:sz w:val="16"/>
      <w:szCs w:val="22"/>
    </w:rPr>
  </w:style>
  <w:style w:type="paragraph" w:styleId="CommentText">
    <w:name w:val="annotation text"/>
    <w:basedOn w:val="Normal"/>
    <w:link w:val="CommentTextChar"/>
    <w:semiHidden/>
    <w:rsid w:val="007D2EAB"/>
    <w:pPr>
      <w:spacing w:line="240" w:lineRule="auto"/>
    </w:pPr>
    <w:rPr>
      <w:sz w:val="20"/>
      <w:szCs w:val="26"/>
    </w:rPr>
  </w:style>
  <w:style w:type="character" w:customStyle="1" w:styleId="CommentTextChar">
    <w:name w:val="Comment Text Char"/>
    <w:basedOn w:val="DefaultParagraphFont"/>
    <w:link w:val="CommentText"/>
    <w:semiHidden/>
    <w:rsid w:val="007D2EAB"/>
    <w:rPr>
      <w:rFonts w:asciiTheme="minorHAnsi" w:eastAsiaTheme="minorEastAsia" w:hAnsiTheme="minorHAnsi" w:cstheme="minorBidi"/>
      <w:szCs w:val="26"/>
      <w:lang w:eastAsia="en-GB"/>
    </w:rPr>
  </w:style>
  <w:style w:type="paragraph" w:styleId="CommentSubject">
    <w:name w:val="annotation subject"/>
    <w:basedOn w:val="CommentText"/>
    <w:next w:val="CommentText"/>
    <w:link w:val="CommentSubjectChar"/>
    <w:uiPriority w:val="98"/>
    <w:semiHidden/>
    <w:rsid w:val="007D2EAB"/>
    <w:rPr>
      <w:b/>
      <w:bCs/>
    </w:rPr>
  </w:style>
  <w:style w:type="character" w:customStyle="1" w:styleId="CommentSubjectChar">
    <w:name w:val="Comment Subject Char"/>
    <w:basedOn w:val="CommentTextChar"/>
    <w:link w:val="CommentSubject"/>
    <w:uiPriority w:val="98"/>
    <w:semiHidden/>
    <w:rsid w:val="007D2EAB"/>
    <w:rPr>
      <w:rFonts w:asciiTheme="minorHAnsi" w:eastAsiaTheme="minorEastAsia" w:hAnsiTheme="minorHAnsi" w:cstheme="minorBidi"/>
      <w:b/>
      <w:bCs/>
      <w:szCs w:val="26"/>
      <w:lang w:eastAsia="en-GB"/>
    </w:rPr>
  </w:style>
  <w:style w:type="table" w:styleId="DarkList">
    <w:name w:val="Dark List"/>
    <w:basedOn w:val="TableNormal"/>
    <w:uiPriority w:val="98"/>
    <w:semiHidden/>
    <w:rsid w:val="007D2EA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semiHidden/>
    <w:rsid w:val="007D2EAB"/>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semiHidden/>
    <w:rsid w:val="007D2EAB"/>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semiHidden/>
    <w:rsid w:val="007D2EAB"/>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semiHidden/>
    <w:rsid w:val="007D2EAB"/>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semiHidden/>
    <w:rsid w:val="007D2EAB"/>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semiHidden/>
    <w:rsid w:val="007D2EAB"/>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8"/>
    <w:semiHidden/>
    <w:rsid w:val="007D2EAB"/>
  </w:style>
  <w:style w:type="character" w:customStyle="1" w:styleId="DateChar">
    <w:name w:val="Date Char"/>
    <w:basedOn w:val="DefaultParagraphFont"/>
    <w:link w:val="Date"/>
    <w:uiPriority w:val="98"/>
    <w:semiHidden/>
    <w:rsid w:val="007D2EAB"/>
    <w:rPr>
      <w:rFonts w:asciiTheme="minorHAnsi" w:eastAsiaTheme="minorEastAsia" w:hAnsiTheme="minorHAnsi" w:cstheme="minorBidi"/>
      <w:sz w:val="18"/>
      <w:szCs w:val="24"/>
      <w:lang w:eastAsia="en-GB"/>
    </w:rPr>
  </w:style>
  <w:style w:type="paragraph" w:styleId="DocumentMap">
    <w:name w:val="Document Map"/>
    <w:basedOn w:val="Normal"/>
    <w:link w:val="DocumentMapChar"/>
    <w:uiPriority w:val="98"/>
    <w:semiHidden/>
    <w:rsid w:val="007D2EAB"/>
    <w:pPr>
      <w:spacing w:line="240" w:lineRule="auto"/>
    </w:pPr>
    <w:rPr>
      <w:sz w:val="16"/>
      <w:szCs w:val="22"/>
    </w:rPr>
  </w:style>
  <w:style w:type="character" w:customStyle="1" w:styleId="DocumentMapChar">
    <w:name w:val="Document Map Char"/>
    <w:basedOn w:val="DefaultParagraphFont"/>
    <w:link w:val="DocumentMap"/>
    <w:uiPriority w:val="98"/>
    <w:semiHidden/>
    <w:rsid w:val="007D2EAB"/>
    <w:rPr>
      <w:rFonts w:asciiTheme="minorHAnsi" w:eastAsiaTheme="minorEastAsia" w:hAnsiTheme="minorHAnsi" w:cstheme="minorBidi"/>
      <w:sz w:val="16"/>
      <w:szCs w:val="22"/>
      <w:lang w:eastAsia="en-GB"/>
    </w:rPr>
  </w:style>
  <w:style w:type="paragraph" w:styleId="E-mailSignature">
    <w:name w:val="E-mail Signature"/>
    <w:basedOn w:val="Normal"/>
    <w:link w:val="E-mailSignatureChar"/>
    <w:uiPriority w:val="98"/>
    <w:semiHidden/>
    <w:rsid w:val="007D2EAB"/>
    <w:pPr>
      <w:spacing w:line="240" w:lineRule="auto"/>
    </w:pPr>
  </w:style>
  <w:style w:type="character" w:customStyle="1" w:styleId="E-mailSignatureChar">
    <w:name w:val="E-mail Signature Char"/>
    <w:basedOn w:val="DefaultParagraphFont"/>
    <w:link w:val="E-mailSignature"/>
    <w:uiPriority w:val="98"/>
    <w:semiHidden/>
    <w:rsid w:val="007D2EAB"/>
    <w:rPr>
      <w:rFonts w:asciiTheme="minorHAnsi" w:eastAsiaTheme="minorEastAsia" w:hAnsiTheme="minorHAnsi" w:cstheme="minorBidi"/>
      <w:sz w:val="18"/>
      <w:szCs w:val="24"/>
      <w:lang w:eastAsia="en-GB"/>
    </w:rPr>
  </w:style>
  <w:style w:type="character" w:styleId="Emphasis">
    <w:name w:val="Emphasis"/>
    <w:basedOn w:val="DefaultParagraphFont"/>
    <w:uiPriority w:val="98"/>
    <w:semiHidden/>
    <w:rsid w:val="007D2EAB"/>
    <w:rPr>
      <w:rFonts w:asciiTheme="minorHAnsi" w:eastAsiaTheme="minorEastAsia" w:hAnsiTheme="minorHAnsi" w:cstheme="minorBidi"/>
      <w:i/>
      <w:iCs/>
      <w:szCs w:val="24"/>
    </w:rPr>
  </w:style>
  <w:style w:type="character" w:styleId="EndnoteReference">
    <w:name w:val="endnote reference"/>
    <w:basedOn w:val="DefaultParagraphFont"/>
    <w:uiPriority w:val="98"/>
    <w:rsid w:val="007D2EAB"/>
    <w:rPr>
      <w:rFonts w:asciiTheme="minorHAnsi" w:eastAsiaTheme="minorEastAsia" w:hAnsiTheme="minorHAnsi" w:cstheme="minorBidi"/>
      <w:szCs w:val="24"/>
      <w:vertAlign w:val="superscript"/>
    </w:rPr>
  </w:style>
  <w:style w:type="paragraph" w:styleId="EndnoteText">
    <w:name w:val="endnote text"/>
    <w:basedOn w:val="FootnoteText"/>
    <w:next w:val="EndnoteMore"/>
    <w:link w:val="EndnoteTextChar"/>
    <w:uiPriority w:val="98"/>
    <w:rsid w:val="00050049"/>
  </w:style>
  <w:style w:type="character" w:customStyle="1" w:styleId="EndnoteTextChar">
    <w:name w:val="Endnote Text Char"/>
    <w:basedOn w:val="DefaultParagraphFont"/>
    <w:link w:val="EndnoteText"/>
    <w:uiPriority w:val="98"/>
    <w:rsid w:val="00050049"/>
    <w:rPr>
      <w:rFonts w:asciiTheme="minorHAnsi" w:eastAsiaTheme="minorEastAsia" w:hAnsiTheme="minorHAnsi" w:cstheme="minorBidi"/>
      <w:sz w:val="14"/>
      <w:szCs w:val="24"/>
      <w:lang w:eastAsia="ja-JP"/>
    </w:rPr>
  </w:style>
  <w:style w:type="paragraph" w:styleId="EnvelopeAddress">
    <w:name w:val="envelope address"/>
    <w:basedOn w:val="Normal"/>
    <w:uiPriority w:val="98"/>
    <w:semiHidden/>
    <w:rsid w:val="007D2EAB"/>
    <w:pPr>
      <w:framePr w:w="7920" w:h="1980" w:hRule="exact" w:hSpace="180" w:wrap="auto" w:hAnchor="page" w:xAlign="center" w:yAlign="bottom"/>
      <w:spacing w:line="240" w:lineRule="auto"/>
      <w:ind w:left="2880"/>
    </w:pPr>
    <w:rPr>
      <w:sz w:val="24"/>
      <w:szCs w:val="30"/>
    </w:rPr>
  </w:style>
  <w:style w:type="paragraph" w:styleId="EnvelopeReturn">
    <w:name w:val="envelope return"/>
    <w:basedOn w:val="Normal"/>
    <w:uiPriority w:val="98"/>
    <w:semiHidden/>
    <w:rsid w:val="007D2EAB"/>
    <w:pPr>
      <w:spacing w:line="240" w:lineRule="auto"/>
    </w:pPr>
    <w:rPr>
      <w:sz w:val="20"/>
      <w:szCs w:val="26"/>
    </w:rPr>
  </w:style>
  <w:style w:type="character" w:styleId="FollowedHyperlink">
    <w:name w:val="FollowedHyperlink"/>
    <w:basedOn w:val="DefaultParagraphFont"/>
    <w:uiPriority w:val="98"/>
    <w:semiHidden/>
    <w:rsid w:val="007D2EAB"/>
    <w:rPr>
      <w:rFonts w:asciiTheme="minorHAnsi" w:eastAsiaTheme="minorEastAsia" w:hAnsiTheme="minorHAnsi" w:cstheme="minorBidi"/>
      <w:color w:val="800080" w:themeColor="followedHyperlink"/>
      <w:szCs w:val="24"/>
      <w:u w:val="single"/>
    </w:rPr>
  </w:style>
  <w:style w:type="paragraph" w:styleId="Footer">
    <w:name w:val="footer"/>
    <w:basedOn w:val="Normal"/>
    <w:link w:val="FooterChar"/>
    <w:rsid w:val="004B5A51"/>
    <w:pPr>
      <w:tabs>
        <w:tab w:val="center" w:pos="4513"/>
        <w:tab w:val="right" w:pos="9026"/>
      </w:tabs>
      <w:spacing w:line="200" w:lineRule="atLeast"/>
    </w:pPr>
    <w:rPr>
      <w:sz w:val="14"/>
      <w:szCs w:val="20"/>
    </w:rPr>
  </w:style>
  <w:style w:type="character" w:customStyle="1" w:styleId="FooterChar">
    <w:name w:val="Footer Char"/>
    <w:basedOn w:val="DefaultParagraphFont"/>
    <w:link w:val="Footer"/>
    <w:rsid w:val="004B5A51"/>
    <w:rPr>
      <w:rFonts w:asciiTheme="minorHAnsi" w:eastAsiaTheme="minorEastAsia" w:hAnsiTheme="minorHAnsi" w:cstheme="minorBidi"/>
      <w:sz w:val="14"/>
      <w:szCs w:val="24"/>
      <w:lang w:eastAsia="en-GB"/>
    </w:rPr>
  </w:style>
  <w:style w:type="character" w:styleId="FootnoteReference">
    <w:name w:val="footnote reference"/>
    <w:basedOn w:val="DefaultParagraphFont"/>
    <w:uiPriority w:val="98"/>
    <w:rsid w:val="00BA3A9D"/>
    <w:rPr>
      <w:rFonts w:ascii="Arial" w:eastAsiaTheme="minorEastAsia" w:hAnsi="Arial" w:cstheme="minorBidi"/>
      <w:szCs w:val="24"/>
      <w:vertAlign w:val="superscript"/>
    </w:rPr>
  </w:style>
  <w:style w:type="paragraph" w:styleId="FootnoteText">
    <w:name w:val="footnote text"/>
    <w:basedOn w:val="NormalAshurst"/>
    <w:next w:val="FootnoteMore"/>
    <w:link w:val="FootnoteTextChar"/>
    <w:uiPriority w:val="98"/>
    <w:rsid w:val="00BA3A9D"/>
    <w:pPr>
      <w:spacing w:after="100" w:line="200" w:lineRule="atLeast"/>
    </w:pPr>
    <w:rPr>
      <w:sz w:val="14"/>
    </w:rPr>
  </w:style>
  <w:style w:type="character" w:customStyle="1" w:styleId="FootnoteTextChar">
    <w:name w:val="Footnote Text Char"/>
    <w:basedOn w:val="DefaultParagraphFont"/>
    <w:link w:val="FootnoteText"/>
    <w:uiPriority w:val="98"/>
    <w:rsid w:val="00BA3A9D"/>
    <w:rPr>
      <w:rFonts w:ascii="Arial" w:hAnsi="Arial"/>
      <w:sz w:val="14"/>
      <w:lang w:eastAsia="ja-JP"/>
    </w:rPr>
  </w:style>
  <w:style w:type="paragraph" w:styleId="Header">
    <w:name w:val="header"/>
    <w:basedOn w:val="Normal"/>
    <w:link w:val="HeaderChar"/>
    <w:uiPriority w:val="98"/>
    <w:rsid w:val="007D2EAB"/>
    <w:pPr>
      <w:tabs>
        <w:tab w:val="center" w:pos="4513"/>
        <w:tab w:val="right" w:pos="9026"/>
      </w:tabs>
      <w:spacing w:line="240" w:lineRule="auto"/>
    </w:pPr>
  </w:style>
  <w:style w:type="character" w:customStyle="1" w:styleId="HeaderChar">
    <w:name w:val="Header Char"/>
    <w:basedOn w:val="DefaultParagraphFont"/>
    <w:link w:val="Header"/>
    <w:uiPriority w:val="98"/>
    <w:rsid w:val="007D2EAB"/>
    <w:rPr>
      <w:rFonts w:asciiTheme="minorHAnsi" w:eastAsiaTheme="minorEastAsia" w:hAnsiTheme="minorHAnsi" w:cstheme="minorBidi"/>
      <w:sz w:val="18"/>
      <w:szCs w:val="24"/>
      <w:lang w:eastAsia="en-GB"/>
    </w:rPr>
  </w:style>
  <w:style w:type="character" w:styleId="HTMLAcronym">
    <w:name w:val="HTML Acronym"/>
    <w:basedOn w:val="DefaultParagraphFont"/>
    <w:uiPriority w:val="98"/>
    <w:semiHidden/>
    <w:rsid w:val="007D2EAB"/>
    <w:rPr>
      <w:rFonts w:asciiTheme="minorHAnsi" w:eastAsiaTheme="minorEastAsia" w:hAnsiTheme="minorHAnsi" w:cstheme="minorBidi"/>
      <w:szCs w:val="24"/>
    </w:rPr>
  </w:style>
  <w:style w:type="paragraph" w:styleId="HTMLAddress">
    <w:name w:val="HTML Address"/>
    <w:basedOn w:val="Normal"/>
    <w:link w:val="HTMLAddressChar"/>
    <w:uiPriority w:val="98"/>
    <w:semiHidden/>
    <w:rsid w:val="007D2EAB"/>
    <w:pPr>
      <w:spacing w:line="240" w:lineRule="auto"/>
    </w:pPr>
    <w:rPr>
      <w:i/>
      <w:iCs/>
    </w:rPr>
  </w:style>
  <w:style w:type="character" w:customStyle="1" w:styleId="HTMLAddressChar">
    <w:name w:val="HTML Address Char"/>
    <w:basedOn w:val="DefaultParagraphFont"/>
    <w:link w:val="HTMLAddress"/>
    <w:uiPriority w:val="98"/>
    <w:semiHidden/>
    <w:rsid w:val="007D2EAB"/>
    <w:rPr>
      <w:rFonts w:asciiTheme="minorHAnsi" w:eastAsiaTheme="minorEastAsia" w:hAnsiTheme="minorHAnsi" w:cstheme="minorBidi"/>
      <w:i/>
      <w:iCs/>
      <w:sz w:val="18"/>
      <w:szCs w:val="24"/>
      <w:lang w:eastAsia="en-GB"/>
    </w:rPr>
  </w:style>
  <w:style w:type="character" w:styleId="HTMLCite">
    <w:name w:val="HTML Cite"/>
    <w:basedOn w:val="DefaultParagraphFont"/>
    <w:uiPriority w:val="98"/>
    <w:semiHidden/>
    <w:rsid w:val="007D2EAB"/>
    <w:rPr>
      <w:rFonts w:asciiTheme="minorHAnsi" w:eastAsiaTheme="minorEastAsia" w:hAnsiTheme="minorHAnsi" w:cstheme="minorBidi"/>
      <w:i/>
      <w:iCs/>
      <w:szCs w:val="24"/>
    </w:rPr>
  </w:style>
  <w:style w:type="character" w:styleId="HTMLCode">
    <w:name w:val="HTML Code"/>
    <w:basedOn w:val="DefaultParagraphFont"/>
    <w:uiPriority w:val="98"/>
    <w:semiHidden/>
    <w:rsid w:val="007D2EAB"/>
    <w:rPr>
      <w:rFonts w:asciiTheme="minorHAnsi" w:eastAsiaTheme="minorEastAsia" w:hAnsiTheme="minorHAnsi" w:cstheme="minorBidi"/>
      <w:sz w:val="20"/>
      <w:szCs w:val="26"/>
    </w:rPr>
  </w:style>
  <w:style w:type="character" w:styleId="HTMLDefinition">
    <w:name w:val="HTML Definition"/>
    <w:basedOn w:val="DefaultParagraphFont"/>
    <w:uiPriority w:val="98"/>
    <w:semiHidden/>
    <w:rsid w:val="007D2EAB"/>
    <w:rPr>
      <w:rFonts w:asciiTheme="minorHAnsi" w:eastAsiaTheme="minorEastAsia" w:hAnsiTheme="minorHAnsi" w:cstheme="minorBidi"/>
      <w:i/>
      <w:iCs/>
      <w:szCs w:val="24"/>
    </w:rPr>
  </w:style>
  <w:style w:type="character" w:styleId="HTMLKeyboard">
    <w:name w:val="HTML Keyboard"/>
    <w:basedOn w:val="DefaultParagraphFont"/>
    <w:uiPriority w:val="98"/>
    <w:semiHidden/>
    <w:rsid w:val="007D2EAB"/>
    <w:rPr>
      <w:rFonts w:asciiTheme="minorHAnsi" w:eastAsiaTheme="minorEastAsia" w:hAnsiTheme="minorHAnsi" w:cstheme="minorBidi"/>
      <w:sz w:val="20"/>
      <w:szCs w:val="26"/>
    </w:rPr>
  </w:style>
  <w:style w:type="paragraph" w:styleId="HTMLPreformatted">
    <w:name w:val="HTML Preformatted"/>
    <w:basedOn w:val="Normal"/>
    <w:link w:val="HTMLPreformattedChar"/>
    <w:uiPriority w:val="98"/>
    <w:semiHidden/>
    <w:rsid w:val="007D2EAB"/>
    <w:pPr>
      <w:spacing w:line="240" w:lineRule="auto"/>
    </w:pPr>
    <w:rPr>
      <w:sz w:val="20"/>
      <w:szCs w:val="26"/>
    </w:rPr>
  </w:style>
  <w:style w:type="character" w:customStyle="1" w:styleId="HTMLPreformattedChar">
    <w:name w:val="HTML Preformatted Char"/>
    <w:basedOn w:val="DefaultParagraphFont"/>
    <w:link w:val="HTMLPreformatted"/>
    <w:uiPriority w:val="98"/>
    <w:semiHidden/>
    <w:rsid w:val="007D2EAB"/>
    <w:rPr>
      <w:rFonts w:asciiTheme="minorHAnsi" w:eastAsiaTheme="minorEastAsia" w:hAnsiTheme="minorHAnsi" w:cstheme="minorBidi"/>
      <w:szCs w:val="26"/>
      <w:lang w:eastAsia="en-GB"/>
    </w:rPr>
  </w:style>
  <w:style w:type="character" w:styleId="HTMLSample">
    <w:name w:val="HTML Sample"/>
    <w:basedOn w:val="DefaultParagraphFont"/>
    <w:uiPriority w:val="98"/>
    <w:semiHidden/>
    <w:rsid w:val="007D2EAB"/>
    <w:rPr>
      <w:rFonts w:asciiTheme="minorHAnsi" w:eastAsiaTheme="minorEastAsia" w:hAnsiTheme="minorHAnsi" w:cstheme="minorBidi"/>
      <w:sz w:val="24"/>
      <w:szCs w:val="30"/>
    </w:rPr>
  </w:style>
  <w:style w:type="character" w:styleId="HTMLTypewriter">
    <w:name w:val="HTML Typewriter"/>
    <w:basedOn w:val="DefaultParagraphFont"/>
    <w:uiPriority w:val="98"/>
    <w:semiHidden/>
    <w:rsid w:val="007D2EAB"/>
    <w:rPr>
      <w:rFonts w:asciiTheme="minorHAnsi" w:eastAsiaTheme="minorEastAsia" w:hAnsiTheme="minorHAnsi" w:cstheme="minorBidi"/>
      <w:sz w:val="20"/>
      <w:szCs w:val="26"/>
    </w:rPr>
  </w:style>
  <w:style w:type="character" w:styleId="HTMLVariable">
    <w:name w:val="HTML Variable"/>
    <w:basedOn w:val="DefaultParagraphFont"/>
    <w:uiPriority w:val="98"/>
    <w:semiHidden/>
    <w:rsid w:val="007D2EAB"/>
    <w:rPr>
      <w:rFonts w:asciiTheme="minorHAnsi" w:eastAsiaTheme="minorEastAsia" w:hAnsiTheme="minorHAnsi" w:cstheme="minorBidi"/>
      <w:i/>
      <w:iCs/>
      <w:szCs w:val="24"/>
    </w:rPr>
  </w:style>
  <w:style w:type="character" w:styleId="Hyperlink">
    <w:name w:val="Hyperlink"/>
    <w:basedOn w:val="DefaultParagraphFont"/>
    <w:uiPriority w:val="98"/>
    <w:semiHidden/>
    <w:rsid w:val="007D2EAB"/>
    <w:rPr>
      <w:rFonts w:asciiTheme="minorHAnsi" w:eastAsiaTheme="minorEastAsia" w:hAnsiTheme="minorHAnsi" w:cstheme="minorBidi"/>
      <w:color w:val="0000FF" w:themeColor="hyperlink"/>
      <w:szCs w:val="24"/>
      <w:u w:val="single"/>
    </w:rPr>
  </w:style>
  <w:style w:type="paragraph" w:styleId="Index2">
    <w:name w:val="index 2"/>
    <w:basedOn w:val="Normal"/>
    <w:next w:val="Normal"/>
    <w:uiPriority w:val="98"/>
    <w:semiHidden/>
    <w:rsid w:val="007D2EAB"/>
    <w:pPr>
      <w:spacing w:line="240" w:lineRule="auto"/>
      <w:ind w:left="360" w:hanging="180"/>
    </w:pPr>
  </w:style>
  <w:style w:type="paragraph" w:styleId="Index3">
    <w:name w:val="index 3"/>
    <w:basedOn w:val="Normal"/>
    <w:next w:val="Normal"/>
    <w:uiPriority w:val="98"/>
    <w:semiHidden/>
    <w:rsid w:val="007D2EAB"/>
    <w:pPr>
      <w:spacing w:line="240" w:lineRule="auto"/>
      <w:ind w:left="540" w:hanging="180"/>
    </w:pPr>
  </w:style>
  <w:style w:type="paragraph" w:styleId="Index4">
    <w:name w:val="index 4"/>
    <w:basedOn w:val="Normal"/>
    <w:next w:val="Normal"/>
    <w:uiPriority w:val="98"/>
    <w:semiHidden/>
    <w:rsid w:val="007D2EAB"/>
    <w:pPr>
      <w:spacing w:line="240" w:lineRule="auto"/>
      <w:ind w:left="720" w:hanging="180"/>
    </w:pPr>
  </w:style>
  <w:style w:type="paragraph" w:styleId="Index5">
    <w:name w:val="index 5"/>
    <w:basedOn w:val="Normal"/>
    <w:next w:val="Normal"/>
    <w:uiPriority w:val="98"/>
    <w:semiHidden/>
    <w:rsid w:val="007D2EAB"/>
    <w:pPr>
      <w:spacing w:line="240" w:lineRule="auto"/>
      <w:ind w:left="900" w:hanging="180"/>
    </w:pPr>
  </w:style>
  <w:style w:type="paragraph" w:styleId="Index6">
    <w:name w:val="index 6"/>
    <w:basedOn w:val="Normal"/>
    <w:next w:val="Normal"/>
    <w:uiPriority w:val="98"/>
    <w:semiHidden/>
    <w:rsid w:val="007D2EAB"/>
    <w:pPr>
      <w:spacing w:line="240" w:lineRule="auto"/>
      <w:ind w:left="1080" w:hanging="180"/>
    </w:pPr>
  </w:style>
  <w:style w:type="paragraph" w:styleId="Index7">
    <w:name w:val="index 7"/>
    <w:basedOn w:val="Normal"/>
    <w:next w:val="Normal"/>
    <w:uiPriority w:val="98"/>
    <w:semiHidden/>
    <w:rsid w:val="007D2EAB"/>
    <w:pPr>
      <w:spacing w:line="240" w:lineRule="auto"/>
      <w:ind w:left="1260" w:hanging="180"/>
    </w:pPr>
  </w:style>
  <w:style w:type="paragraph" w:styleId="Index8">
    <w:name w:val="index 8"/>
    <w:basedOn w:val="Normal"/>
    <w:next w:val="Normal"/>
    <w:uiPriority w:val="98"/>
    <w:semiHidden/>
    <w:rsid w:val="007D2EAB"/>
    <w:pPr>
      <w:spacing w:line="240" w:lineRule="auto"/>
      <w:ind w:left="1440" w:hanging="180"/>
    </w:pPr>
  </w:style>
  <w:style w:type="paragraph" w:styleId="Index9">
    <w:name w:val="index 9"/>
    <w:basedOn w:val="Normal"/>
    <w:next w:val="Normal"/>
    <w:uiPriority w:val="98"/>
    <w:semiHidden/>
    <w:rsid w:val="007D2EAB"/>
    <w:pPr>
      <w:spacing w:line="240" w:lineRule="auto"/>
      <w:ind w:left="1620" w:hanging="180"/>
    </w:pPr>
  </w:style>
  <w:style w:type="paragraph" w:styleId="IndexHeading">
    <w:name w:val="index heading"/>
    <w:basedOn w:val="Normal"/>
    <w:next w:val="Index1"/>
    <w:uiPriority w:val="98"/>
    <w:semiHidden/>
    <w:rsid w:val="007D2EAB"/>
    <w:rPr>
      <w:b/>
      <w:bCs/>
    </w:rPr>
  </w:style>
  <w:style w:type="character" w:styleId="IntenseEmphasis">
    <w:name w:val="Intense Emphasis"/>
    <w:basedOn w:val="DefaultParagraphFont"/>
    <w:uiPriority w:val="98"/>
    <w:semiHidden/>
    <w:rsid w:val="007D2EAB"/>
    <w:rPr>
      <w:rFonts w:asciiTheme="minorHAnsi" w:eastAsiaTheme="minorEastAsia" w:hAnsiTheme="minorHAnsi" w:cstheme="minorBidi"/>
      <w:b/>
      <w:bCs/>
      <w:i/>
      <w:iCs/>
      <w:color w:val="4F81BD" w:themeColor="accent1"/>
      <w:szCs w:val="24"/>
    </w:rPr>
  </w:style>
  <w:style w:type="paragraph" w:styleId="IntenseQuote">
    <w:name w:val="Intense Quote"/>
    <w:basedOn w:val="Normal"/>
    <w:next w:val="Normal"/>
    <w:link w:val="IntenseQuoteChar"/>
    <w:uiPriority w:val="98"/>
    <w:semiHidden/>
    <w:rsid w:val="007D2EA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8"/>
    <w:semiHidden/>
    <w:rsid w:val="007D2EAB"/>
    <w:rPr>
      <w:rFonts w:asciiTheme="minorHAnsi" w:eastAsiaTheme="minorEastAsia" w:hAnsiTheme="minorHAnsi" w:cstheme="minorBidi"/>
      <w:b/>
      <w:bCs/>
      <w:i/>
      <w:iCs/>
      <w:color w:val="4F81BD" w:themeColor="accent1"/>
      <w:sz w:val="18"/>
      <w:szCs w:val="24"/>
      <w:lang w:eastAsia="en-GB"/>
    </w:rPr>
  </w:style>
  <w:style w:type="character" w:styleId="IntenseReference">
    <w:name w:val="Intense Reference"/>
    <w:basedOn w:val="DefaultParagraphFont"/>
    <w:uiPriority w:val="98"/>
    <w:semiHidden/>
    <w:rsid w:val="007D2EAB"/>
    <w:rPr>
      <w:rFonts w:asciiTheme="minorHAnsi" w:eastAsiaTheme="minorEastAsia" w:hAnsiTheme="minorHAnsi" w:cstheme="minorBidi"/>
      <w:b/>
      <w:bCs/>
      <w:smallCaps/>
      <w:color w:val="C0504D" w:themeColor="accent2"/>
      <w:spacing w:val="5"/>
      <w:szCs w:val="24"/>
      <w:u w:val="single"/>
    </w:rPr>
  </w:style>
  <w:style w:type="table" w:styleId="LightGrid">
    <w:name w:val="Light Grid"/>
    <w:basedOn w:val="TableNormal"/>
    <w:uiPriority w:val="98"/>
    <w:semiHidden/>
    <w:rsid w:val="007D2EA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semiHidden/>
    <w:rsid w:val="007D2EA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semiHidden/>
    <w:rsid w:val="007D2EA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semiHidden/>
    <w:rsid w:val="007D2EA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semiHidden/>
    <w:rsid w:val="007D2EA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semiHidden/>
    <w:rsid w:val="007D2EA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semiHidden/>
    <w:rsid w:val="007D2EA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semiHidden/>
    <w:rsid w:val="007D2EA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semiHidden/>
    <w:rsid w:val="007D2EA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semiHidden/>
    <w:rsid w:val="007D2EA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semiHidden/>
    <w:rsid w:val="007D2EA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semiHidden/>
    <w:rsid w:val="007D2EA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semiHidden/>
    <w:rsid w:val="007D2EA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semiHidden/>
    <w:rsid w:val="007D2EA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semiHidden/>
    <w:rsid w:val="007D2EA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semiHidden/>
    <w:rsid w:val="007D2EA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semiHidden/>
    <w:rsid w:val="007D2EA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semiHidden/>
    <w:rsid w:val="007D2EAB"/>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semiHidden/>
    <w:rsid w:val="007D2EAB"/>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semiHidden/>
    <w:rsid w:val="007D2EAB"/>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semiHidden/>
    <w:rsid w:val="007D2EAB"/>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8"/>
    <w:semiHidden/>
    <w:rsid w:val="007D2EAB"/>
    <w:rPr>
      <w:rFonts w:asciiTheme="minorHAnsi" w:eastAsiaTheme="minorEastAsia" w:hAnsiTheme="minorHAnsi" w:cstheme="minorBidi"/>
      <w:szCs w:val="24"/>
    </w:rPr>
  </w:style>
  <w:style w:type="paragraph" w:styleId="List">
    <w:name w:val="List"/>
    <w:basedOn w:val="Normal"/>
    <w:uiPriority w:val="98"/>
    <w:semiHidden/>
    <w:rsid w:val="007D2EAB"/>
    <w:pPr>
      <w:ind w:left="283" w:hanging="283"/>
      <w:contextualSpacing/>
    </w:pPr>
  </w:style>
  <w:style w:type="paragraph" w:styleId="List2">
    <w:name w:val="List 2"/>
    <w:basedOn w:val="Normal"/>
    <w:uiPriority w:val="98"/>
    <w:semiHidden/>
    <w:rsid w:val="007D2EAB"/>
    <w:pPr>
      <w:ind w:left="566" w:hanging="283"/>
      <w:contextualSpacing/>
    </w:pPr>
  </w:style>
  <w:style w:type="paragraph" w:styleId="List3">
    <w:name w:val="List 3"/>
    <w:basedOn w:val="Normal"/>
    <w:uiPriority w:val="98"/>
    <w:semiHidden/>
    <w:rsid w:val="007D2EAB"/>
    <w:pPr>
      <w:ind w:left="849" w:hanging="283"/>
      <w:contextualSpacing/>
    </w:pPr>
  </w:style>
  <w:style w:type="paragraph" w:styleId="List4">
    <w:name w:val="List 4"/>
    <w:basedOn w:val="Normal"/>
    <w:uiPriority w:val="98"/>
    <w:semiHidden/>
    <w:rsid w:val="007D2EAB"/>
    <w:pPr>
      <w:ind w:left="1132" w:hanging="283"/>
      <w:contextualSpacing/>
    </w:pPr>
  </w:style>
  <w:style w:type="paragraph" w:styleId="List5">
    <w:name w:val="List 5"/>
    <w:basedOn w:val="Normal"/>
    <w:uiPriority w:val="98"/>
    <w:semiHidden/>
    <w:rsid w:val="007D2EAB"/>
    <w:pPr>
      <w:ind w:left="1415" w:hanging="283"/>
      <w:contextualSpacing/>
    </w:pPr>
  </w:style>
  <w:style w:type="paragraph" w:styleId="ListBullet">
    <w:name w:val="List Bullet"/>
    <w:basedOn w:val="Normal"/>
    <w:uiPriority w:val="98"/>
    <w:semiHidden/>
    <w:rsid w:val="007D2EAB"/>
    <w:pPr>
      <w:numPr>
        <w:numId w:val="19"/>
      </w:numPr>
      <w:contextualSpacing/>
    </w:pPr>
  </w:style>
  <w:style w:type="paragraph" w:styleId="ListBullet2">
    <w:name w:val="List Bullet 2"/>
    <w:basedOn w:val="Normal"/>
    <w:uiPriority w:val="98"/>
    <w:semiHidden/>
    <w:rsid w:val="007D2EAB"/>
    <w:pPr>
      <w:numPr>
        <w:numId w:val="20"/>
      </w:numPr>
      <w:contextualSpacing/>
    </w:pPr>
  </w:style>
  <w:style w:type="paragraph" w:styleId="ListBullet3">
    <w:name w:val="List Bullet 3"/>
    <w:basedOn w:val="Normal"/>
    <w:uiPriority w:val="98"/>
    <w:semiHidden/>
    <w:rsid w:val="007D2EAB"/>
    <w:pPr>
      <w:numPr>
        <w:numId w:val="21"/>
      </w:numPr>
      <w:contextualSpacing/>
    </w:pPr>
  </w:style>
  <w:style w:type="paragraph" w:styleId="ListBullet4">
    <w:name w:val="List Bullet 4"/>
    <w:basedOn w:val="Normal"/>
    <w:uiPriority w:val="98"/>
    <w:semiHidden/>
    <w:rsid w:val="007D2EAB"/>
    <w:pPr>
      <w:numPr>
        <w:numId w:val="22"/>
      </w:numPr>
      <w:contextualSpacing/>
    </w:pPr>
  </w:style>
  <w:style w:type="paragraph" w:styleId="ListBullet5">
    <w:name w:val="List Bullet 5"/>
    <w:basedOn w:val="Normal"/>
    <w:uiPriority w:val="98"/>
    <w:semiHidden/>
    <w:rsid w:val="007D2EAB"/>
    <w:pPr>
      <w:numPr>
        <w:numId w:val="23"/>
      </w:numPr>
      <w:contextualSpacing/>
    </w:pPr>
  </w:style>
  <w:style w:type="paragraph" w:styleId="ListContinue">
    <w:name w:val="List Continue"/>
    <w:basedOn w:val="Normal"/>
    <w:uiPriority w:val="98"/>
    <w:semiHidden/>
    <w:rsid w:val="007D2EAB"/>
    <w:pPr>
      <w:spacing w:after="120"/>
      <w:ind w:left="283"/>
      <w:contextualSpacing/>
    </w:pPr>
  </w:style>
  <w:style w:type="paragraph" w:styleId="ListContinue2">
    <w:name w:val="List Continue 2"/>
    <w:basedOn w:val="Normal"/>
    <w:uiPriority w:val="98"/>
    <w:semiHidden/>
    <w:rsid w:val="007D2EAB"/>
    <w:pPr>
      <w:spacing w:after="120"/>
      <w:ind w:left="566"/>
      <w:contextualSpacing/>
    </w:pPr>
  </w:style>
  <w:style w:type="paragraph" w:styleId="ListContinue3">
    <w:name w:val="List Continue 3"/>
    <w:basedOn w:val="Normal"/>
    <w:uiPriority w:val="98"/>
    <w:semiHidden/>
    <w:rsid w:val="007D2EAB"/>
    <w:pPr>
      <w:spacing w:after="120"/>
      <w:ind w:left="849"/>
      <w:contextualSpacing/>
    </w:pPr>
  </w:style>
  <w:style w:type="paragraph" w:styleId="ListContinue4">
    <w:name w:val="List Continue 4"/>
    <w:basedOn w:val="Normal"/>
    <w:uiPriority w:val="98"/>
    <w:semiHidden/>
    <w:rsid w:val="007D2EAB"/>
    <w:pPr>
      <w:spacing w:after="120"/>
      <w:ind w:left="1132"/>
      <w:contextualSpacing/>
    </w:pPr>
  </w:style>
  <w:style w:type="paragraph" w:styleId="ListContinue5">
    <w:name w:val="List Continue 5"/>
    <w:basedOn w:val="Normal"/>
    <w:uiPriority w:val="98"/>
    <w:semiHidden/>
    <w:rsid w:val="007D2EAB"/>
    <w:pPr>
      <w:spacing w:after="120"/>
      <w:ind w:left="1415"/>
      <w:contextualSpacing/>
    </w:pPr>
  </w:style>
  <w:style w:type="paragraph" w:styleId="ListNumber">
    <w:name w:val="List Number"/>
    <w:basedOn w:val="Normal"/>
    <w:uiPriority w:val="98"/>
    <w:semiHidden/>
    <w:rsid w:val="007D2EAB"/>
    <w:pPr>
      <w:numPr>
        <w:numId w:val="24"/>
      </w:numPr>
      <w:contextualSpacing/>
    </w:pPr>
  </w:style>
  <w:style w:type="paragraph" w:styleId="ListNumber2">
    <w:name w:val="List Number 2"/>
    <w:basedOn w:val="Normal"/>
    <w:uiPriority w:val="98"/>
    <w:semiHidden/>
    <w:rsid w:val="007D2EAB"/>
    <w:pPr>
      <w:numPr>
        <w:numId w:val="25"/>
      </w:numPr>
      <w:contextualSpacing/>
    </w:pPr>
  </w:style>
  <w:style w:type="paragraph" w:styleId="ListNumber3">
    <w:name w:val="List Number 3"/>
    <w:basedOn w:val="Normal"/>
    <w:uiPriority w:val="98"/>
    <w:semiHidden/>
    <w:rsid w:val="007D2EAB"/>
    <w:pPr>
      <w:numPr>
        <w:numId w:val="26"/>
      </w:numPr>
      <w:contextualSpacing/>
    </w:pPr>
  </w:style>
  <w:style w:type="paragraph" w:styleId="ListNumber4">
    <w:name w:val="List Number 4"/>
    <w:basedOn w:val="Normal"/>
    <w:uiPriority w:val="98"/>
    <w:semiHidden/>
    <w:rsid w:val="007D2EAB"/>
    <w:pPr>
      <w:numPr>
        <w:numId w:val="27"/>
      </w:numPr>
      <w:contextualSpacing/>
    </w:pPr>
  </w:style>
  <w:style w:type="paragraph" w:styleId="ListNumber5">
    <w:name w:val="List Number 5"/>
    <w:basedOn w:val="Normal"/>
    <w:uiPriority w:val="98"/>
    <w:semiHidden/>
    <w:rsid w:val="007D2EAB"/>
    <w:pPr>
      <w:numPr>
        <w:numId w:val="28"/>
      </w:numPr>
      <w:contextualSpacing/>
    </w:pPr>
  </w:style>
  <w:style w:type="paragraph" w:styleId="ListParagraph">
    <w:name w:val="List Paragraph"/>
    <w:basedOn w:val="Normal"/>
    <w:uiPriority w:val="98"/>
    <w:semiHidden/>
    <w:rsid w:val="007D2EAB"/>
    <w:pPr>
      <w:ind w:left="720"/>
      <w:contextualSpacing/>
    </w:pPr>
  </w:style>
  <w:style w:type="paragraph" w:styleId="MacroText">
    <w:name w:val="macro"/>
    <w:link w:val="MacroTextChar"/>
    <w:uiPriority w:val="98"/>
    <w:semiHidden/>
    <w:rsid w:val="007D2EAB"/>
    <w:pPr>
      <w:tabs>
        <w:tab w:val="left" w:pos="480"/>
        <w:tab w:val="left" w:pos="960"/>
        <w:tab w:val="left" w:pos="1440"/>
        <w:tab w:val="left" w:pos="1920"/>
        <w:tab w:val="left" w:pos="2400"/>
        <w:tab w:val="left" w:pos="2880"/>
        <w:tab w:val="left" w:pos="3360"/>
        <w:tab w:val="left" w:pos="3840"/>
        <w:tab w:val="left" w:pos="4320"/>
      </w:tabs>
      <w:spacing w:line="264" w:lineRule="auto"/>
      <w:jc w:val="both"/>
    </w:pPr>
    <w:rPr>
      <w:szCs w:val="26"/>
      <w:lang w:eastAsia="en-GB"/>
    </w:rPr>
  </w:style>
  <w:style w:type="character" w:customStyle="1" w:styleId="MacroTextChar">
    <w:name w:val="Macro Text Char"/>
    <w:basedOn w:val="DefaultParagraphFont"/>
    <w:link w:val="MacroText"/>
    <w:uiPriority w:val="98"/>
    <w:semiHidden/>
    <w:rsid w:val="007D2EAB"/>
    <w:rPr>
      <w:rFonts w:asciiTheme="minorHAnsi" w:eastAsiaTheme="minorEastAsia" w:hAnsiTheme="minorHAnsi" w:cstheme="minorBidi"/>
      <w:szCs w:val="26"/>
      <w:lang w:eastAsia="en-GB"/>
    </w:rPr>
  </w:style>
  <w:style w:type="table" w:styleId="MediumGrid1">
    <w:name w:val="Medium Grid 1"/>
    <w:basedOn w:val="TableNormal"/>
    <w:uiPriority w:val="98"/>
    <w:semiHidden/>
    <w:rsid w:val="007D2EA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semiHidden/>
    <w:rsid w:val="007D2EA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semiHidden/>
    <w:rsid w:val="007D2EA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semiHidden/>
    <w:rsid w:val="007D2EA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semiHidden/>
    <w:rsid w:val="007D2EA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semiHidden/>
    <w:rsid w:val="007D2EA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semiHidden/>
    <w:rsid w:val="007D2EA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semiHidden/>
    <w:rsid w:val="007D2EAB"/>
    <w:rPr>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semiHidden/>
    <w:rsid w:val="007D2EAB"/>
    <w:rPr>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semiHidden/>
    <w:rsid w:val="007D2EAB"/>
    <w:rPr>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semiHidden/>
    <w:rsid w:val="007D2EAB"/>
    <w:rPr>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semiHidden/>
    <w:rsid w:val="007D2EAB"/>
    <w:rPr>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semiHidden/>
    <w:rsid w:val="007D2EAB"/>
    <w:rPr>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semiHidden/>
    <w:rsid w:val="007D2EAB"/>
    <w:rPr>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semiHidden/>
    <w:rsid w:val="007D2E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semiHidden/>
    <w:rsid w:val="007D2E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semiHidden/>
    <w:rsid w:val="007D2E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semiHidden/>
    <w:rsid w:val="007D2E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semiHidden/>
    <w:rsid w:val="007D2E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semiHidden/>
    <w:rsid w:val="007D2E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semiHidden/>
    <w:rsid w:val="007D2E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semiHidden/>
    <w:rsid w:val="007D2EA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semiHidden/>
    <w:rsid w:val="007D2EAB"/>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semiHidden/>
    <w:rsid w:val="007D2EAB"/>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semiHidden/>
    <w:rsid w:val="007D2EAB"/>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semiHidden/>
    <w:rsid w:val="007D2EAB"/>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semiHidden/>
    <w:rsid w:val="007D2EAB"/>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semiHidden/>
    <w:rsid w:val="007D2EAB"/>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semiHidden/>
    <w:rsid w:val="007D2EAB"/>
    <w:rPr>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semiHidden/>
    <w:rsid w:val="007D2EAB"/>
    <w:rPr>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semiHidden/>
    <w:rsid w:val="007D2EAB"/>
    <w:rPr>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semiHidden/>
    <w:rsid w:val="007D2EAB"/>
    <w:rPr>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semiHidden/>
    <w:rsid w:val="007D2EAB"/>
    <w:rPr>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semiHidden/>
    <w:rsid w:val="007D2EAB"/>
    <w:rPr>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semiHidden/>
    <w:rsid w:val="007D2EAB"/>
    <w:rPr>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semiHidden/>
    <w:rsid w:val="007D2EA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semiHidden/>
    <w:rsid w:val="007D2EA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semiHidden/>
    <w:rsid w:val="007D2EA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semiHidden/>
    <w:rsid w:val="007D2EA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semiHidden/>
    <w:rsid w:val="007D2EA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semiHidden/>
    <w:rsid w:val="007D2EA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semiHidden/>
    <w:rsid w:val="007D2EA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semiHidden/>
    <w:rsid w:val="007D2E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semiHidden/>
    <w:rsid w:val="007D2E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semiHidden/>
    <w:rsid w:val="007D2E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semiHidden/>
    <w:rsid w:val="007D2E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semiHidden/>
    <w:rsid w:val="007D2E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semiHidden/>
    <w:rsid w:val="007D2E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semiHidden/>
    <w:rsid w:val="007D2E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rsid w:val="007D2EA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sz w:val="24"/>
      <w:szCs w:val="30"/>
    </w:rPr>
  </w:style>
  <w:style w:type="character" w:customStyle="1" w:styleId="MessageHeaderChar">
    <w:name w:val="Message Header Char"/>
    <w:basedOn w:val="DefaultParagraphFont"/>
    <w:link w:val="MessageHeader"/>
    <w:uiPriority w:val="98"/>
    <w:rsid w:val="007D2EAB"/>
    <w:rPr>
      <w:rFonts w:asciiTheme="minorHAnsi" w:eastAsiaTheme="minorEastAsia" w:hAnsiTheme="minorHAnsi" w:cstheme="minorBidi"/>
      <w:sz w:val="24"/>
      <w:szCs w:val="30"/>
      <w:shd w:val="pct20" w:color="auto" w:fill="auto"/>
      <w:lang w:eastAsia="en-GB"/>
    </w:rPr>
  </w:style>
  <w:style w:type="paragraph" w:styleId="NoSpacing">
    <w:name w:val="No Spacing"/>
    <w:uiPriority w:val="98"/>
    <w:semiHidden/>
    <w:rsid w:val="007D2EAB"/>
    <w:pPr>
      <w:jc w:val="both"/>
    </w:pPr>
    <w:rPr>
      <w:lang w:eastAsia="en-GB"/>
    </w:rPr>
  </w:style>
  <w:style w:type="paragraph" w:styleId="NormalWeb">
    <w:name w:val="Normal (Web)"/>
    <w:basedOn w:val="Normal"/>
    <w:uiPriority w:val="98"/>
    <w:semiHidden/>
    <w:rsid w:val="007D2EAB"/>
    <w:rPr>
      <w:sz w:val="24"/>
      <w:szCs w:val="30"/>
    </w:rPr>
  </w:style>
  <w:style w:type="paragraph" w:styleId="NormalIndent">
    <w:name w:val="Normal Indent"/>
    <w:basedOn w:val="Normal"/>
    <w:uiPriority w:val="98"/>
    <w:semiHidden/>
    <w:rsid w:val="007D2EAB"/>
    <w:pPr>
      <w:ind w:left="720"/>
    </w:pPr>
  </w:style>
  <w:style w:type="paragraph" w:styleId="NoteHeading">
    <w:name w:val="Note Heading"/>
    <w:basedOn w:val="Normal"/>
    <w:next w:val="Normal"/>
    <w:link w:val="NoteHeadingChar"/>
    <w:uiPriority w:val="98"/>
    <w:semiHidden/>
    <w:rsid w:val="007D2EAB"/>
    <w:pPr>
      <w:spacing w:line="240" w:lineRule="auto"/>
    </w:pPr>
  </w:style>
  <w:style w:type="character" w:customStyle="1" w:styleId="NoteHeadingChar">
    <w:name w:val="Note Heading Char"/>
    <w:basedOn w:val="DefaultParagraphFont"/>
    <w:link w:val="NoteHeading"/>
    <w:uiPriority w:val="98"/>
    <w:semiHidden/>
    <w:rsid w:val="007D2EAB"/>
    <w:rPr>
      <w:rFonts w:asciiTheme="minorHAnsi" w:eastAsiaTheme="minorEastAsia" w:hAnsiTheme="minorHAnsi" w:cstheme="minorBidi"/>
      <w:sz w:val="18"/>
      <w:szCs w:val="24"/>
      <w:lang w:eastAsia="en-GB"/>
    </w:rPr>
  </w:style>
  <w:style w:type="character" w:styleId="PageNumber">
    <w:name w:val="page number"/>
    <w:basedOn w:val="DefaultParagraphFont"/>
    <w:rsid w:val="007D2EAB"/>
    <w:rPr>
      <w:rFonts w:asciiTheme="minorHAnsi" w:eastAsiaTheme="minorEastAsia" w:hAnsiTheme="minorHAnsi" w:cstheme="minorBidi"/>
      <w:szCs w:val="24"/>
    </w:rPr>
  </w:style>
  <w:style w:type="character" w:styleId="PlaceholderText">
    <w:name w:val="Placeholder Text"/>
    <w:basedOn w:val="DefaultParagraphFont"/>
    <w:uiPriority w:val="98"/>
    <w:semiHidden/>
    <w:rsid w:val="007D2EAB"/>
    <w:rPr>
      <w:rFonts w:asciiTheme="minorHAnsi" w:eastAsiaTheme="minorEastAsia" w:hAnsiTheme="minorHAnsi" w:cstheme="minorBidi"/>
      <w:color w:val="808080"/>
      <w:szCs w:val="24"/>
    </w:rPr>
  </w:style>
  <w:style w:type="paragraph" w:styleId="PlainText">
    <w:name w:val="Plain Text"/>
    <w:basedOn w:val="Normal"/>
    <w:link w:val="PlainTextChar"/>
    <w:uiPriority w:val="98"/>
    <w:semiHidden/>
    <w:rsid w:val="007D2EAB"/>
    <w:pPr>
      <w:spacing w:line="240" w:lineRule="auto"/>
    </w:pPr>
    <w:rPr>
      <w:sz w:val="21"/>
      <w:szCs w:val="26"/>
    </w:rPr>
  </w:style>
  <w:style w:type="character" w:customStyle="1" w:styleId="PlainTextChar">
    <w:name w:val="Plain Text Char"/>
    <w:basedOn w:val="DefaultParagraphFont"/>
    <w:link w:val="PlainText"/>
    <w:uiPriority w:val="98"/>
    <w:semiHidden/>
    <w:rsid w:val="007D2EAB"/>
    <w:rPr>
      <w:rFonts w:asciiTheme="minorHAnsi" w:eastAsiaTheme="minorEastAsia" w:hAnsiTheme="minorHAnsi" w:cstheme="minorBidi"/>
      <w:sz w:val="21"/>
      <w:szCs w:val="26"/>
      <w:lang w:eastAsia="en-GB"/>
    </w:rPr>
  </w:style>
  <w:style w:type="paragraph" w:styleId="Quote">
    <w:name w:val="Quote"/>
    <w:basedOn w:val="Normal"/>
    <w:next w:val="Normal"/>
    <w:link w:val="QuoteChar"/>
    <w:uiPriority w:val="98"/>
    <w:semiHidden/>
    <w:rsid w:val="007D2EAB"/>
    <w:rPr>
      <w:i/>
      <w:iCs/>
      <w:color w:val="000000" w:themeColor="text1"/>
    </w:rPr>
  </w:style>
  <w:style w:type="character" w:customStyle="1" w:styleId="QuoteChar">
    <w:name w:val="Quote Char"/>
    <w:basedOn w:val="DefaultParagraphFont"/>
    <w:link w:val="Quote"/>
    <w:uiPriority w:val="98"/>
    <w:semiHidden/>
    <w:rsid w:val="007D2EAB"/>
    <w:rPr>
      <w:rFonts w:asciiTheme="minorHAnsi" w:eastAsiaTheme="minorEastAsia" w:hAnsiTheme="minorHAnsi" w:cstheme="minorBidi"/>
      <w:i/>
      <w:iCs/>
      <w:color w:val="000000" w:themeColor="text1"/>
      <w:sz w:val="18"/>
      <w:szCs w:val="24"/>
      <w:lang w:eastAsia="en-GB"/>
    </w:rPr>
  </w:style>
  <w:style w:type="paragraph" w:styleId="Salutation">
    <w:name w:val="Salutation"/>
    <w:basedOn w:val="Normal"/>
    <w:next w:val="Normal"/>
    <w:link w:val="SalutationChar"/>
    <w:uiPriority w:val="98"/>
    <w:semiHidden/>
    <w:rsid w:val="007D2EAB"/>
  </w:style>
  <w:style w:type="character" w:customStyle="1" w:styleId="SalutationChar">
    <w:name w:val="Salutation Char"/>
    <w:basedOn w:val="DefaultParagraphFont"/>
    <w:link w:val="Salutation"/>
    <w:uiPriority w:val="98"/>
    <w:semiHidden/>
    <w:rsid w:val="007D2EAB"/>
    <w:rPr>
      <w:rFonts w:asciiTheme="minorHAnsi" w:eastAsiaTheme="minorEastAsia" w:hAnsiTheme="minorHAnsi" w:cstheme="minorBidi"/>
      <w:sz w:val="18"/>
      <w:szCs w:val="24"/>
      <w:lang w:eastAsia="en-GB"/>
    </w:rPr>
  </w:style>
  <w:style w:type="paragraph" w:styleId="Signature">
    <w:name w:val="Signature"/>
    <w:basedOn w:val="Normal"/>
    <w:link w:val="SignatureChar"/>
    <w:uiPriority w:val="98"/>
    <w:semiHidden/>
    <w:rsid w:val="007D2EAB"/>
    <w:pPr>
      <w:spacing w:line="240" w:lineRule="auto"/>
      <w:ind w:left="4252"/>
    </w:pPr>
  </w:style>
  <w:style w:type="character" w:customStyle="1" w:styleId="SignatureChar">
    <w:name w:val="Signature Char"/>
    <w:basedOn w:val="DefaultParagraphFont"/>
    <w:link w:val="Signature"/>
    <w:uiPriority w:val="98"/>
    <w:semiHidden/>
    <w:rsid w:val="007D2EAB"/>
    <w:rPr>
      <w:rFonts w:asciiTheme="minorHAnsi" w:eastAsiaTheme="minorEastAsia" w:hAnsiTheme="minorHAnsi" w:cstheme="minorBidi"/>
      <w:sz w:val="18"/>
      <w:szCs w:val="24"/>
      <w:lang w:eastAsia="en-GB"/>
    </w:rPr>
  </w:style>
  <w:style w:type="character" w:styleId="Strong">
    <w:name w:val="Strong"/>
    <w:basedOn w:val="DefaultParagraphFont"/>
    <w:uiPriority w:val="98"/>
    <w:semiHidden/>
    <w:rsid w:val="007D2EAB"/>
    <w:rPr>
      <w:rFonts w:asciiTheme="minorHAnsi" w:eastAsiaTheme="minorEastAsia" w:hAnsiTheme="minorHAnsi" w:cstheme="minorBidi"/>
      <w:b/>
      <w:bCs/>
      <w:szCs w:val="24"/>
    </w:rPr>
  </w:style>
  <w:style w:type="paragraph" w:styleId="Subtitle">
    <w:name w:val="Subtitle"/>
    <w:basedOn w:val="Normal"/>
    <w:next w:val="Normal"/>
    <w:link w:val="SubtitleChar"/>
    <w:uiPriority w:val="98"/>
    <w:semiHidden/>
    <w:rsid w:val="007D2EAB"/>
    <w:pPr>
      <w:numPr>
        <w:ilvl w:val="1"/>
      </w:numPr>
    </w:pPr>
    <w:rPr>
      <w:i/>
      <w:iCs/>
      <w:color w:val="4F81BD" w:themeColor="accent1"/>
      <w:spacing w:val="15"/>
      <w:sz w:val="24"/>
      <w:szCs w:val="30"/>
    </w:rPr>
  </w:style>
  <w:style w:type="character" w:customStyle="1" w:styleId="SubtitleChar">
    <w:name w:val="Subtitle Char"/>
    <w:basedOn w:val="DefaultParagraphFont"/>
    <w:link w:val="Subtitle"/>
    <w:uiPriority w:val="98"/>
    <w:semiHidden/>
    <w:rsid w:val="007D2EAB"/>
    <w:rPr>
      <w:rFonts w:asciiTheme="minorHAnsi" w:eastAsiaTheme="minorEastAsia" w:hAnsiTheme="minorHAnsi" w:cstheme="minorBidi"/>
      <w:i/>
      <w:iCs/>
      <w:color w:val="4F81BD" w:themeColor="accent1"/>
      <w:spacing w:val="15"/>
      <w:sz w:val="24"/>
      <w:szCs w:val="30"/>
      <w:lang w:eastAsia="en-GB"/>
    </w:rPr>
  </w:style>
  <w:style w:type="character" w:styleId="SubtleEmphasis">
    <w:name w:val="Subtle Emphasis"/>
    <w:basedOn w:val="DefaultParagraphFont"/>
    <w:uiPriority w:val="98"/>
    <w:semiHidden/>
    <w:rsid w:val="007D2EAB"/>
    <w:rPr>
      <w:rFonts w:asciiTheme="minorHAnsi" w:eastAsiaTheme="minorEastAsia" w:hAnsiTheme="minorHAnsi" w:cstheme="minorBidi"/>
      <w:i/>
      <w:iCs/>
      <w:color w:val="808080" w:themeColor="text1" w:themeTint="7F"/>
      <w:szCs w:val="24"/>
    </w:rPr>
  </w:style>
  <w:style w:type="character" w:styleId="SubtleReference">
    <w:name w:val="Subtle Reference"/>
    <w:basedOn w:val="DefaultParagraphFont"/>
    <w:uiPriority w:val="98"/>
    <w:semiHidden/>
    <w:rsid w:val="007D2EAB"/>
    <w:rPr>
      <w:rFonts w:asciiTheme="minorHAnsi" w:eastAsiaTheme="minorEastAsia" w:hAnsiTheme="minorHAnsi" w:cstheme="minorBidi"/>
      <w:smallCaps/>
      <w:color w:val="C0504D" w:themeColor="accent2"/>
      <w:szCs w:val="24"/>
      <w:u w:val="single"/>
    </w:rPr>
  </w:style>
  <w:style w:type="table" w:styleId="Table3Deffects1">
    <w:name w:val="Table 3D effects 1"/>
    <w:basedOn w:val="TableNormal"/>
    <w:uiPriority w:val="98"/>
    <w:semiHidden/>
    <w:rsid w:val="007D2EAB"/>
    <w:pPr>
      <w:spacing w:line="264"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semiHidden/>
    <w:rsid w:val="007D2EAB"/>
    <w:pPr>
      <w:spacing w:line="264"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semiHidden/>
    <w:rsid w:val="007D2EAB"/>
    <w:pPr>
      <w:spacing w:line="264"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semiHidden/>
    <w:rsid w:val="007D2EAB"/>
    <w:pPr>
      <w:spacing w:line="264"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semiHidden/>
    <w:rsid w:val="007D2EAB"/>
    <w:pPr>
      <w:spacing w:line="264"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semiHidden/>
    <w:rsid w:val="007D2EAB"/>
    <w:pPr>
      <w:spacing w:line="264"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semiHidden/>
    <w:rsid w:val="007D2EAB"/>
    <w:pPr>
      <w:spacing w:line="264"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semiHidden/>
    <w:rsid w:val="007D2EAB"/>
    <w:pPr>
      <w:spacing w:line="264"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semiHidden/>
    <w:rsid w:val="007D2EAB"/>
    <w:pPr>
      <w:spacing w:line="264"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semiHidden/>
    <w:rsid w:val="007D2EAB"/>
    <w:pPr>
      <w:spacing w:line="264"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semiHidden/>
    <w:rsid w:val="007D2EAB"/>
    <w:pPr>
      <w:spacing w:line="264"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semiHidden/>
    <w:rsid w:val="007D2EAB"/>
    <w:pPr>
      <w:spacing w:line="264"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semiHidden/>
    <w:rsid w:val="007D2EAB"/>
    <w:pPr>
      <w:spacing w:line="264"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semiHidden/>
    <w:rsid w:val="007D2EAB"/>
    <w:pPr>
      <w:spacing w:line="264"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semiHidden/>
    <w:rsid w:val="007D2EAB"/>
    <w:pPr>
      <w:spacing w:line="264"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semiHidden/>
    <w:rsid w:val="007D2EAB"/>
    <w:pPr>
      <w:spacing w:line="264"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semiHidden/>
    <w:rsid w:val="007D2EAB"/>
    <w:pPr>
      <w:spacing w:line="264"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8"/>
    <w:rsid w:val="007D2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8"/>
    <w:semiHidden/>
    <w:rsid w:val="007D2EAB"/>
    <w:pPr>
      <w:spacing w:line="264"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semiHidden/>
    <w:rsid w:val="007D2EAB"/>
    <w:pPr>
      <w:spacing w:line="264"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semiHidden/>
    <w:rsid w:val="007D2EAB"/>
    <w:pPr>
      <w:spacing w:line="264"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semiHidden/>
    <w:rsid w:val="007D2EAB"/>
    <w:pPr>
      <w:spacing w:line="264"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semiHidden/>
    <w:rsid w:val="007D2EAB"/>
    <w:pPr>
      <w:spacing w:line="264"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semiHidden/>
    <w:rsid w:val="007D2EAB"/>
    <w:pPr>
      <w:spacing w:line="264"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semiHidden/>
    <w:rsid w:val="007D2EAB"/>
    <w:pPr>
      <w:spacing w:line="264"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semiHidden/>
    <w:rsid w:val="007D2EAB"/>
    <w:pPr>
      <w:spacing w:line="264"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semiHidden/>
    <w:rsid w:val="007D2EAB"/>
    <w:pPr>
      <w:spacing w:line="264"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semiHidden/>
    <w:rsid w:val="007D2EAB"/>
    <w:pPr>
      <w:spacing w:line="264"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semiHidden/>
    <w:rsid w:val="007D2EAB"/>
    <w:pPr>
      <w:spacing w:line="264"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semiHidden/>
    <w:rsid w:val="007D2EAB"/>
    <w:pPr>
      <w:spacing w:line="264"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semiHidden/>
    <w:rsid w:val="007D2EAB"/>
    <w:pPr>
      <w:spacing w:line="264"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semiHidden/>
    <w:rsid w:val="007D2EAB"/>
    <w:pPr>
      <w:spacing w:line="264"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semiHidden/>
    <w:rsid w:val="007D2EAB"/>
    <w:pPr>
      <w:spacing w:line="264"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semiHidden/>
    <w:rsid w:val="007D2EAB"/>
    <w:pPr>
      <w:spacing w:line="264"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7D2EAB"/>
    <w:pPr>
      <w:ind w:left="180" w:hanging="180"/>
    </w:pPr>
  </w:style>
  <w:style w:type="paragraph" w:styleId="TableofFigures">
    <w:name w:val="table of figures"/>
    <w:basedOn w:val="Normal"/>
    <w:next w:val="Normal"/>
    <w:uiPriority w:val="98"/>
    <w:semiHidden/>
    <w:rsid w:val="007D2EAB"/>
  </w:style>
  <w:style w:type="table" w:styleId="TableProfessional">
    <w:name w:val="Table Professional"/>
    <w:basedOn w:val="TableNormal"/>
    <w:uiPriority w:val="98"/>
    <w:semiHidden/>
    <w:rsid w:val="007D2EAB"/>
    <w:pPr>
      <w:spacing w:line="264"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semiHidden/>
    <w:rsid w:val="007D2EAB"/>
    <w:pPr>
      <w:spacing w:line="264"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semiHidden/>
    <w:rsid w:val="007D2EAB"/>
    <w:pPr>
      <w:spacing w:line="264"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semiHidden/>
    <w:rsid w:val="007D2EAB"/>
    <w:pPr>
      <w:spacing w:line="264"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semiHidden/>
    <w:rsid w:val="007D2EAB"/>
    <w:pPr>
      <w:spacing w:line="264"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semiHidden/>
    <w:rsid w:val="007D2EAB"/>
    <w:pPr>
      <w:spacing w:line="264"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semiHidden/>
    <w:rsid w:val="007D2EAB"/>
    <w:pPr>
      <w:spacing w:line="264"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8"/>
    <w:semiHidden/>
    <w:rsid w:val="007D2EAB"/>
    <w:pPr>
      <w:spacing w:line="264"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8"/>
    <w:semiHidden/>
    <w:rsid w:val="007D2EAB"/>
    <w:pPr>
      <w:spacing w:line="264"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8"/>
    <w:semiHidden/>
    <w:rsid w:val="007D2EAB"/>
    <w:pPr>
      <w:spacing w:line="264"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8"/>
    <w:semiHidden/>
    <w:rsid w:val="007D2EAB"/>
    <w:pPr>
      <w:pBdr>
        <w:bottom w:val="single" w:sz="8" w:space="4" w:color="4F81BD" w:themeColor="accent1"/>
      </w:pBdr>
      <w:spacing w:after="300" w:line="240" w:lineRule="auto"/>
      <w:contextualSpacing/>
    </w:pPr>
    <w:rPr>
      <w:color w:val="17365D" w:themeColor="text2" w:themeShade="BF"/>
      <w:spacing w:val="5"/>
      <w:kern w:val="28"/>
      <w:sz w:val="52"/>
      <w:szCs w:val="58"/>
    </w:rPr>
  </w:style>
  <w:style w:type="character" w:customStyle="1" w:styleId="TitleChar">
    <w:name w:val="Title Char"/>
    <w:basedOn w:val="DefaultParagraphFont"/>
    <w:link w:val="Title"/>
    <w:uiPriority w:val="98"/>
    <w:semiHidden/>
    <w:rsid w:val="007D2EAB"/>
    <w:rPr>
      <w:rFonts w:asciiTheme="minorHAnsi" w:eastAsiaTheme="minorEastAsia" w:hAnsiTheme="minorHAnsi" w:cstheme="minorBidi"/>
      <w:color w:val="17365D" w:themeColor="text2" w:themeShade="BF"/>
      <w:spacing w:val="5"/>
      <w:kern w:val="28"/>
      <w:sz w:val="52"/>
      <w:szCs w:val="58"/>
      <w:lang w:eastAsia="en-GB"/>
    </w:rPr>
  </w:style>
  <w:style w:type="paragraph" w:styleId="TOAHeading">
    <w:name w:val="toa heading"/>
    <w:basedOn w:val="Normal"/>
    <w:next w:val="Normal"/>
    <w:uiPriority w:val="98"/>
    <w:semiHidden/>
    <w:rsid w:val="007D2EAB"/>
    <w:pPr>
      <w:spacing w:before="120"/>
    </w:pPr>
    <w:rPr>
      <w:b/>
      <w:bCs/>
      <w:sz w:val="24"/>
      <w:szCs w:val="30"/>
    </w:rPr>
  </w:style>
  <w:style w:type="paragraph" w:styleId="TOC1">
    <w:name w:val="toc 1"/>
    <w:basedOn w:val="NormalAshurst"/>
    <w:uiPriority w:val="39"/>
    <w:rsid w:val="006925BB"/>
    <w:pPr>
      <w:tabs>
        <w:tab w:val="left" w:pos="782"/>
        <w:tab w:val="right" w:leader="dot" w:pos="9072"/>
      </w:tabs>
      <w:spacing w:after="0" w:line="264" w:lineRule="auto"/>
      <w:ind w:left="782" w:hanging="782"/>
    </w:pPr>
    <w:rPr>
      <w:noProof/>
    </w:rPr>
  </w:style>
  <w:style w:type="paragraph" w:styleId="TOC2">
    <w:name w:val="toc 2"/>
    <w:basedOn w:val="TOC1"/>
    <w:uiPriority w:val="39"/>
    <w:rsid w:val="006925BB"/>
    <w:pPr>
      <w:ind w:left="1406" w:hanging="624"/>
    </w:pPr>
  </w:style>
  <w:style w:type="paragraph" w:styleId="TOC3">
    <w:name w:val="toc 3"/>
    <w:basedOn w:val="TOC1"/>
    <w:uiPriority w:val="39"/>
    <w:rsid w:val="006925BB"/>
    <w:pPr>
      <w:tabs>
        <w:tab w:val="clear" w:pos="782"/>
      </w:tabs>
      <w:ind w:left="2030" w:hanging="624"/>
    </w:pPr>
  </w:style>
  <w:style w:type="paragraph" w:styleId="TOC4">
    <w:name w:val="toc 4"/>
    <w:basedOn w:val="TOC1"/>
    <w:uiPriority w:val="98"/>
    <w:rsid w:val="00EA19A8"/>
    <w:pPr>
      <w:tabs>
        <w:tab w:val="clear" w:pos="782"/>
      </w:tabs>
      <w:ind w:left="0" w:firstLine="0"/>
    </w:pPr>
    <w:rPr>
      <w:caps/>
    </w:rPr>
  </w:style>
  <w:style w:type="paragraph" w:styleId="TOC5">
    <w:name w:val="toc 5"/>
    <w:basedOn w:val="Normal"/>
    <w:next w:val="Normal"/>
    <w:uiPriority w:val="98"/>
    <w:rsid w:val="007D2EAB"/>
    <w:pPr>
      <w:spacing w:after="100"/>
      <w:ind w:left="720"/>
    </w:pPr>
  </w:style>
  <w:style w:type="paragraph" w:styleId="TOC6">
    <w:name w:val="toc 6"/>
    <w:basedOn w:val="Normal"/>
    <w:next w:val="Normal"/>
    <w:uiPriority w:val="98"/>
    <w:rsid w:val="007D2EAB"/>
    <w:pPr>
      <w:spacing w:after="100"/>
      <w:ind w:left="900"/>
    </w:pPr>
  </w:style>
  <w:style w:type="paragraph" w:styleId="TOC7">
    <w:name w:val="toc 7"/>
    <w:basedOn w:val="Normal"/>
    <w:next w:val="Normal"/>
    <w:uiPriority w:val="98"/>
    <w:rsid w:val="007D2EAB"/>
    <w:pPr>
      <w:spacing w:after="100"/>
      <w:ind w:left="1080"/>
    </w:pPr>
  </w:style>
  <w:style w:type="paragraph" w:styleId="TOC8">
    <w:name w:val="toc 8"/>
    <w:basedOn w:val="Normal"/>
    <w:next w:val="Normal"/>
    <w:uiPriority w:val="98"/>
    <w:rsid w:val="007D2EAB"/>
    <w:pPr>
      <w:spacing w:after="100"/>
      <w:ind w:left="1260"/>
    </w:pPr>
  </w:style>
  <w:style w:type="paragraph" w:styleId="TOC9">
    <w:name w:val="toc 9"/>
    <w:basedOn w:val="Normal"/>
    <w:next w:val="Normal"/>
    <w:uiPriority w:val="98"/>
    <w:rsid w:val="007D2EAB"/>
    <w:pPr>
      <w:spacing w:after="100"/>
      <w:ind w:left="1440"/>
    </w:pPr>
  </w:style>
  <w:style w:type="paragraph" w:styleId="TOCHeading">
    <w:name w:val="TOC Heading"/>
    <w:basedOn w:val="Heading1"/>
    <w:next w:val="Normal"/>
    <w:uiPriority w:val="98"/>
    <w:rsid w:val="007D2EAB"/>
    <w:pPr>
      <w:suppressAutoHyphens w:val="0"/>
      <w:spacing w:after="0"/>
      <w:outlineLvl w:val="9"/>
    </w:pPr>
    <w:rPr>
      <w:lang w:eastAsia="en-GB"/>
    </w:rPr>
  </w:style>
  <w:style w:type="paragraph" w:customStyle="1" w:styleId="Alt2RecitalsAshurst">
    <w:name w:val="Alt2_RecitalsAshurst"/>
    <w:basedOn w:val="NormalAshurst"/>
    <w:rsid w:val="00917898"/>
    <w:pPr>
      <w:numPr>
        <w:numId w:val="32"/>
      </w:numPr>
      <w:outlineLvl w:val="0"/>
    </w:pPr>
    <w:rPr>
      <w:lang w:eastAsia="zh-CN"/>
    </w:rPr>
  </w:style>
  <w:style w:type="paragraph" w:customStyle="1" w:styleId="AltPartiesAshurst">
    <w:name w:val="AltPartiesAshurst"/>
    <w:basedOn w:val="NormalAshurst"/>
    <w:rsid w:val="00917898"/>
    <w:pPr>
      <w:numPr>
        <w:numId w:val="33"/>
      </w:numPr>
      <w:outlineLvl w:val="0"/>
    </w:pPr>
    <w:rPr>
      <w:lang w:eastAsia="zh-CN"/>
    </w:rPr>
  </w:style>
  <w:style w:type="character" w:customStyle="1" w:styleId="StandardAshurstChar">
    <w:name w:val="StandardAshurst Char"/>
    <w:basedOn w:val="DefaultParagraphFont"/>
    <w:link w:val="StandardAshurst"/>
    <w:rsid w:val="00F34029"/>
    <w:rPr>
      <w:lang w:eastAsia="ja-JP"/>
    </w:rPr>
  </w:style>
  <w:style w:type="paragraph" w:customStyle="1" w:styleId="BodyText20">
    <w:name w:val="Body Text2"/>
    <w:basedOn w:val="Normal"/>
    <w:rsid w:val="00252E8E"/>
    <w:pPr>
      <w:overflowPunct w:val="0"/>
      <w:autoSpaceDE w:val="0"/>
      <w:autoSpaceDN w:val="0"/>
      <w:adjustRightInd w:val="0"/>
      <w:spacing w:before="240" w:line="240" w:lineRule="auto"/>
      <w:textAlignment w:val="baseline"/>
    </w:pPr>
    <w:rPr>
      <w:rFonts w:ascii="Arial" w:eastAsia="MS Mincho" w:hAnsi="Arial" w:cs="Times New Roman"/>
      <w:sz w:val="22"/>
      <w:szCs w:val="20"/>
      <w:lang w:eastAsia="en-US"/>
    </w:rPr>
  </w:style>
  <w:style w:type="paragraph" w:customStyle="1" w:styleId="Ex1">
    <w:name w:val="Ex 1"/>
    <w:basedOn w:val="Normal"/>
    <w:rsid w:val="00C1501F"/>
    <w:pPr>
      <w:numPr>
        <w:numId w:val="43"/>
      </w:numPr>
      <w:spacing w:before="240" w:after="240" w:line="240" w:lineRule="auto"/>
      <w:outlineLvl w:val="0"/>
    </w:pPr>
    <w:rPr>
      <w:rFonts w:ascii="Arial" w:eastAsia="Times New Roman" w:hAnsi="Arial" w:cs="Times New Roman"/>
      <w:b/>
      <w:bCs/>
      <w:color w:val="FF6600"/>
      <w:sz w:val="2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18"/>
        <w:szCs w:val="24"/>
        <w:lang w:val="en-GB" w:eastAsia="zh-TW" w:bidi="ar-SA"/>
      </w:rPr>
    </w:rPrDefault>
    <w:pPrDefault/>
  </w:docDefaults>
  <w:latentStyles w:defLockedState="0" w:defUIPriority="98" w:defSemiHidden="0" w:defUnhideWhenUsed="0" w:defQFormat="0" w:count="267">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toc 1" w:uiPriority="39"/>
    <w:lsdException w:name="toc 2" w:uiPriority="39"/>
    <w:lsdException w:name="toc 3" w:uiPriority="39"/>
    <w:lsdException w:name="annotation text" w:uiPriority="0"/>
    <w:lsdException w:name="footer" w:uiPriority="0"/>
    <w:lsdException w:name="caption" w:semiHidden="1"/>
    <w:lsdException w:name="annotation reference" w:uiPriority="0"/>
    <w:lsdException w:name="page number" w:uiPriority="0"/>
    <w:lsdException w:name="HTML Top of Form" w:uiPriority="0"/>
    <w:lsdException w:name="HTML Bottom of Form" w:uiPriority="0"/>
    <w:lsdException w:name="Revision" w:uiPriority="0"/>
    <w:lsdException w:name="TOC Heading" w:semiHidden="1"/>
  </w:latentStyles>
  <w:style w:type="paragraph" w:default="1" w:styleId="Normal">
    <w:name w:val="Normal"/>
    <w:uiPriority w:val="98"/>
    <w:rsid w:val="00BF06A7"/>
    <w:pPr>
      <w:spacing w:line="264" w:lineRule="auto"/>
      <w:jc w:val="both"/>
    </w:pPr>
    <w:rPr>
      <w:lang w:val="en-US"/>
    </w:rPr>
  </w:style>
  <w:style w:type="paragraph" w:styleId="Heading1">
    <w:name w:val="heading 1"/>
    <w:basedOn w:val="NormalAshurst"/>
    <w:next w:val="Normal"/>
    <w:link w:val="Heading1Char"/>
    <w:uiPriority w:val="98"/>
    <w:rsid w:val="00A641AB"/>
    <w:pPr>
      <w:keepNext/>
      <w:keepLines/>
      <w:spacing w:before="480"/>
      <w:outlineLvl w:val="0"/>
    </w:pPr>
    <w:rPr>
      <w:b/>
      <w:bCs/>
      <w:color w:val="365F91" w:themeColor="accent1" w:themeShade="BF"/>
      <w:sz w:val="28"/>
      <w:szCs w:val="34"/>
    </w:rPr>
  </w:style>
  <w:style w:type="paragraph" w:styleId="Heading2">
    <w:name w:val="heading 2"/>
    <w:basedOn w:val="NormalAshurst"/>
    <w:next w:val="Normal"/>
    <w:link w:val="Heading2Char"/>
    <w:uiPriority w:val="98"/>
    <w:rsid w:val="00A641AB"/>
    <w:pPr>
      <w:keepNext/>
      <w:keepLines/>
      <w:spacing w:before="200"/>
      <w:outlineLvl w:val="1"/>
    </w:pPr>
    <w:rPr>
      <w:b/>
      <w:bCs/>
      <w:color w:val="4F81BD" w:themeColor="accent1"/>
      <w:sz w:val="26"/>
      <w:szCs w:val="32"/>
    </w:rPr>
  </w:style>
  <w:style w:type="paragraph" w:styleId="Heading3">
    <w:name w:val="heading 3"/>
    <w:basedOn w:val="NormalAshurst"/>
    <w:next w:val="Normal"/>
    <w:link w:val="Heading3Char"/>
    <w:uiPriority w:val="98"/>
    <w:rsid w:val="00A641AB"/>
    <w:pPr>
      <w:keepNext/>
      <w:keepLines/>
      <w:spacing w:before="200"/>
      <w:outlineLvl w:val="2"/>
    </w:pPr>
    <w:rPr>
      <w:b/>
      <w:bCs/>
      <w:color w:val="4F81BD" w:themeColor="accent1"/>
    </w:rPr>
  </w:style>
  <w:style w:type="paragraph" w:styleId="Heading4">
    <w:name w:val="heading 4"/>
    <w:basedOn w:val="NormalAshurst"/>
    <w:next w:val="Normal"/>
    <w:link w:val="Heading4Char"/>
    <w:uiPriority w:val="98"/>
    <w:rsid w:val="00A641AB"/>
    <w:pPr>
      <w:keepNext/>
      <w:keepLines/>
      <w:spacing w:before="200"/>
      <w:outlineLvl w:val="3"/>
    </w:pPr>
    <w:rPr>
      <w:b/>
      <w:bCs/>
      <w:i/>
      <w:iCs/>
      <w:color w:val="4F81BD" w:themeColor="accent1"/>
    </w:rPr>
  </w:style>
  <w:style w:type="paragraph" w:styleId="Heading5">
    <w:name w:val="heading 5"/>
    <w:basedOn w:val="NormalAshurst"/>
    <w:next w:val="Normal"/>
    <w:link w:val="Heading5Char"/>
    <w:uiPriority w:val="98"/>
    <w:rsid w:val="00A641AB"/>
    <w:pPr>
      <w:keepNext/>
      <w:keepLines/>
      <w:spacing w:before="200"/>
      <w:outlineLvl w:val="4"/>
    </w:pPr>
    <w:rPr>
      <w:color w:val="243F60" w:themeColor="accent1" w:themeShade="7F"/>
    </w:rPr>
  </w:style>
  <w:style w:type="paragraph" w:styleId="Heading6">
    <w:name w:val="heading 6"/>
    <w:basedOn w:val="NormalAshurst"/>
    <w:next w:val="Normal"/>
    <w:link w:val="Heading6Char"/>
    <w:uiPriority w:val="98"/>
    <w:rsid w:val="00A641AB"/>
    <w:pPr>
      <w:keepNext/>
      <w:keepLines/>
      <w:spacing w:before="200"/>
      <w:outlineLvl w:val="5"/>
    </w:pPr>
    <w:rPr>
      <w:i/>
      <w:iCs/>
      <w:color w:val="243F60" w:themeColor="accent1" w:themeShade="7F"/>
    </w:rPr>
  </w:style>
  <w:style w:type="paragraph" w:styleId="Heading7">
    <w:name w:val="heading 7"/>
    <w:basedOn w:val="NormalAshurst"/>
    <w:next w:val="Normal"/>
    <w:link w:val="Heading7Char"/>
    <w:uiPriority w:val="98"/>
    <w:rsid w:val="00A641AB"/>
    <w:pPr>
      <w:keepNext/>
      <w:keepLines/>
      <w:spacing w:before="200"/>
      <w:outlineLvl w:val="6"/>
    </w:pPr>
    <w:rPr>
      <w:i/>
      <w:iCs/>
      <w:color w:val="404040" w:themeColor="text1" w:themeTint="BF"/>
    </w:rPr>
  </w:style>
  <w:style w:type="paragraph" w:styleId="Heading8">
    <w:name w:val="heading 8"/>
    <w:basedOn w:val="NormalAshurst"/>
    <w:next w:val="Normal"/>
    <w:link w:val="Heading8Char"/>
    <w:uiPriority w:val="98"/>
    <w:rsid w:val="00A641AB"/>
    <w:pPr>
      <w:keepNext/>
      <w:keepLines/>
      <w:spacing w:before="200"/>
      <w:outlineLvl w:val="7"/>
    </w:pPr>
    <w:rPr>
      <w:color w:val="404040" w:themeColor="text1" w:themeTint="BF"/>
      <w:sz w:val="20"/>
      <w:szCs w:val="26"/>
    </w:rPr>
  </w:style>
  <w:style w:type="paragraph" w:styleId="Heading9">
    <w:name w:val="heading 9"/>
    <w:basedOn w:val="NormalAshurst"/>
    <w:next w:val="Normal"/>
    <w:link w:val="Heading9Char"/>
    <w:uiPriority w:val="98"/>
    <w:rsid w:val="00A641AB"/>
    <w:pPr>
      <w:keepNext/>
      <w:keepLines/>
      <w:spacing w:before="200"/>
      <w:outlineLvl w:val="8"/>
    </w:pPr>
    <w:rPr>
      <w:i/>
      <w:iCs/>
      <w:color w:val="404040" w:themeColor="text1" w:themeTint="BF"/>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shurst">
    <w:name w:val="NormalAshurst"/>
    <w:link w:val="NormalAshurstChar"/>
    <w:qFormat/>
    <w:rsid w:val="002267A3"/>
    <w:pPr>
      <w:suppressAutoHyphens/>
      <w:spacing w:after="240"/>
      <w:jc w:val="both"/>
    </w:pPr>
    <w:rPr>
      <w:rFonts w:ascii="Arial" w:hAnsi="Arial"/>
      <w:sz w:val="22"/>
      <w:lang w:val="en-US" w:eastAsia="ja-JP"/>
    </w:rPr>
  </w:style>
  <w:style w:type="paragraph" w:customStyle="1" w:styleId="StandardAshurst">
    <w:name w:val="StandardAshurst"/>
    <w:basedOn w:val="NormalAshurst"/>
    <w:link w:val="StandardAshurstChar"/>
    <w:qFormat/>
    <w:rsid w:val="00021298"/>
    <w:pPr>
      <w:spacing w:after="0"/>
    </w:pPr>
  </w:style>
  <w:style w:type="paragraph" w:customStyle="1" w:styleId="B3Ashurst">
    <w:name w:val="B3Ashurst"/>
    <w:basedOn w:val="NormalAshurst"/>
    <w:uiPriority w:val="2"/>
    <w:qFormat/>
    <w:rsid w:val="00021298"/>
    <w:pPr>
      <w:tabs>
        <w:tab w:val="left" w:pos="2478"/>
        <w:tab w:val="left" w:pos="3277"/>
        <w:tab w:val="left" w:pos="3788"/>
      </w:tabs>
      <w:ind w:left="1797"/>
    </w:pPr>
  </w:style>
  <w:style w:type="paragraph" w:customStyle="1" w:styleId="BAshurst">
    <w:name w:val="BAshurst"/>
    <w:basedOn w:val="NormalAshurst"/>
    <w:uiPriority w:val="79"/>
    <w:rsid w:val="00021298"/>
    <w:pPr>
      <w:tabs>
        <w:tab w:val="left" w:pos="782"/>
        <w:tab w:val="left" w:pos="1797"/>
        <w:tab w:val="left" w:pos="2478"/>
        <w:tab w:val="left" w:pos="3277"/>
        <w:tab w:val="left" w:pos="3788"/>
      </w:tabs>
    </w:pPr>
  </w:style>
  <w:style w:type="paragraph" w:customStyle="1" w:styleId="B4Ashurst">
    <w:name w:val="B4Ashurst"/>
    <w:basedOn w:val="NormalAshurst"/>
    <w:uiPriority w:val="56"/>
    <w:rsid w:val="00021298"/>
    <w:pPr>
      <w:tabs>
        <w:tab w:val="left" w:pos="3277"/>
        <w:tab w:val="left" w:pos="3788"/>
      </w:tabs>
      <w:ind w:left="2478"/>
    </w:pPr>
  </w:style>
  <w:style w:type="paragraph" w:customStyle="1" w:styleId="B5Ashurst">
    <w:name w:val="B5Ashurst"/>
    <w:basedOn w:val="NormalAshurst"/>
    <w:uiPriority w:val="56"/>
    <w:rsid w:val="00021298"/>
    <w:pPr>
      <w:tabs>
        <w:tab w:val="left" w:pos="3788"/>
      </w:tabs>
      <w:ind w:left="3277"/>
    </w:pPr>
  </w:style>
  <w:style w:type="paragraph" w:customStyle="1" w:styleId="B6Ashurst">
    <w:name w:val="B6Ashurst"/>
    <w:basedOn w:val="NormalAshurst"/>
    <w:uiPriority w:val="56"/>
    <w:rsid w:val="00021298"/>
    <w:pPr>
      <w:tabs>
        <w:tab w:val="left" w:pos="4298"/>
      </w:tabs>
      <w:ind w:left="3788"/>
    </w:pPr>
  </w:style>
  <w:style w:type="paragraph" w:customStyle="1" w:styleId="CBOLDCAPSAshurst">
    <w:name w:val="CBOLDCAPSAshurst"/>
    <w:basedOn w:val="NormalAshurst"/>
    <w:uiPriority w:val="60"/>
    <w:qFormat/>
    <w:rsid w:val="00021298"/>
    <w:pPr>
      <w:keepNext/>
      <w:jc w:val="center"/>
    </w:pPr>
    <w:rPr>
      <w:b/>
      <w:caps/>
    </w:rPr>
  </w:style>
  <w:style w:type="paragraph" w:customStyle="1" w:styleId="EndnoteMore">
    <w:name w:val="Endnote More"/>
    <w:basedOn w:val="FootnoteMore"/>
    <w:uiPriority w:val="79"/>
    <w:rsid w:val="00021298"/>
  </w:style>
  <w:style w:type="paragraph" w:styleId="Index1">
    <w:name w:val="index 1"/>
    <w:basedOn w:val="Normal"/>
    <w:next w:val="Normal"/>
    <w:uiPriority w:val="98"/>
    <w:semiHidden/>
    <w:rsid w:val="00A641AB"/>
    <w:pPr>
      <w:spacing w:line="240" w:lineRule="auto"/>
      <w:ind w:left="180" w:hanging="180"/>
    </w:pPr>
  </w:style>
  <w:style w:type="paragraph" w:customStyle="1" w:styleId="LBOLDCAPSAshurst">
    <w:name w:val="LBOLDCAPSAshurst"/>
    <w:basedOn w:val="NormalAshurst"/>
    <w:uiPriority w:val="60"/>
    <w:rsid w:val="00021298"/>
    <w:pPr>
      <w:keepNext/>
      <w:jc w:val="left"/>
    </w:pPr>
    <w:rPr>
      <w:b/>
      <w:caps/>
    </w:rPr>
  </w:style>
  <w:style w:type="paragraph" w:customStyle="1" w:styleId="RBOLDCAPSAshurst">
    <w:name w:val="RBOLDCAPSAshurst"/>
    <w:basedOn w:val="NormalAshurst"/>
    <w:uiPriority w:val="60"/>
    <w:rsid w:val="00021298"/>
    <w:pPr>
      <w:keepNext/>
      <w:jc w:val="right"/>
    </w:pPr>
    <w:rPr>
      <w:b/>
      <w:caps/>
    </w:rPr>
  </w:style>
  <w:style w:type="paragraph" w:customStyle="1" w:styleId="SCHEDULEAshurst">
    <w:name w:val="SCHEDULEAshurst"/>
    <w:basedOn w:val="NormalAshurst"/>
    <w:next w:val="SchSubAshurst"/>
    <w:uiPriority w:val="79"/>
    <w:rsid w:val="00021298"/>
    <w:pPr>
      <w:keepNext/>
      <w:numPr>
        <w:numId w:val="15"/>
      </w:numPr>
      <w:jc w:val="center"/>
      <w:outlineLvl w:val="0"/>
    </w:pPr>
    <w:rPr>
      <w:b/>
      <w:caps/>
    </w:rPr>
  </w:style>
  <w:style w:type="paragraph" w:customStyle="1" w:styleId="SchSubAshurst">
    <w:name w:val="SchSubAshurst"/>
    <w:basedOn w:val="NormalAshurst"/>
    <w:next w:val="NormalAshurst"/>
    <w:uiPriority w:val="42"/>
    <w:rsid w:val="00021298"/>
    <w:pPr>
      <w:keepNext/>
      <w:jc w:val="center"/>
      <w:outlineLvl w:val="1"/>
    </w:pPr>
    <w:rPr>
      <w:b/>
    </w:rPr>
  </w:style>
  <w:style w:type="paragraph" w:customStyle="1" w:styleId="H1Ashurst">
    <w:name w:val="H1Ashurst"/>
    <w:basedOn w:val="NormalAshurst"/>
    <w:next w:val="H2Ashurst"/>
    <w:uiPriority w:val="1"/>
    <w:qFormat/>
    <w:rsid w:val="00021298"/>
    <w:pPr>
      <w:keepNext/>
      <w:numPr>
        <w:numId w:val="3"/>
      </w:numPr>
      <w:outlineLvl w:val="0"/>
    </w:pPr>
    <w:rPr>
      <w:b/>
      <w:caps/>
    </w:rPr>
  </w:style>
  <w:style w:type="paragraph" w:customStyle="1" w:styleId="H2Ashurst">
    <w:name w:val="H2Ashurst"/>
    <w:basedOn w:val="NormalAshurst"/>
    <w:uiPriority w:val="1"/>
    <w:qFormat/>
    <w:rsid w:val="00021298"/>
    <w:pPr>
      <w:numPr>
        <w:ilvl w:val="1"/>
        <w:numId w:val="3"/>
      </w:numPr>
      <w:outlineLvl w:val="1"/>
    </w:pPr>
  </w:style>
  <w:style w:type="paragraph" w:customStyle="1" w:styleId="H3Ashurst">
    <w:name w:val="H3Ashurst"/>
    <w:basedOn w:val="NormalAshurst"/>
    <w:uiPriority w:val="1"/>
    <w:qFormat/>
    <w:rsid w:val="004C226C"/>
    <w:pPr>
      <w:numPr>
        <w:ilvl w:val="2"/>
        <w:numId w:val="3"/>
      </w:numPr>
      <w:tabs>
        <w:tab w:val="clear" w:pos="1015"/>
        <w:tab w:val="left" w:pos="782"/>
      </w:tabs>
      <w:ind w:left="782" w:hanging="782"/>
      <w:outlineLvl w:val="2"/>
    </w:pPr>
  </w:style>
  <w:style w:type="paragraph" w:customStyle="1" w:styleId="H4Ashurst">
    <w:name w:val="H4Ashurst"/>
    <w:basedOn w:val="NormalAshurst"/>
    <w:uiPriority w:val="1"/>
    <w:qFormat/>
    <w:rsid w:val="00823355"/>
    <w:pPr>
      <w:numPr>
        <w:ilvl w:val="3"/>
        <w:numId w:val="3"/>
      </w:numPr>
      <w:tabs>
        <w:tab w:val="clear" w:pos="2478"/>
        <w:tab w:val="left" w:pos="1276"/>
      </w:tabs>
      <w:ind w:left="1276" w:hanging="494"/>
      <w:outlineLvl w:val="3"/>
    </w:pPr>
  </w:style>
  <w:style w:type="paragraph" w:customStyle="1" w:styleId="H5Ashurst">
    <w:name w:val="H5Ashurst"/>
    <w:basedOn w:val="NormalAshurst"/>
    <w:uiPriority w:val="1"/>
    <w:qFormat/>
    <w:rsid w:val="00823355"/>
    <w:pPr>
      <w:numPr>
        <w:ilvl w:val="4"/>
        <w:numId w:val="34"/>
      </w:numPr>
      <w:tabs>
        <w:tab w:val="clear" w:pos="3277"/>
        <w:tab w:val="num" w:pos="1843"/>
      </w:tabs>
      <w:ind w:left="1843" w:hanging="567"/>
      <w:outlineLvl w:val="4"/>
    </w:pPr>
  </w:style>
  <w:style w:type="paragraph" w:customStyle="1" w:styleId="H6Ashurst">
    <w:name w:val="H6Ashurst"/>
    <w:basedOn w:val="NormalAshurst"/>
    <w:uiPriority w:val="38"/>
    <w:rsid w:val="00021298"/>
    <w:pPr>
      <w:numPr>
        <w:ilvl w:val="5"/>
        <w:numId w:val="3"/>
      </w:numPr>
      <w:outlineLvl w:val="5"/>
    </w:pPr>
  </w:style>
  <w:style w:type="paragraph" w:customStyle="1" w:styleId="SH1Ashurst">
    <w:name w:val="SH1Ashurst"/>
    <w:basedOn w:val="NormalAshurst"/>
    <w:next w:val="SH2Ashurst"/>
    <w:uiPriority w:val="15"/>
    <w:rsid w:val="00037BE6"/>
    <w:pPr>
      <w:keepNext/>
      <w:numPr>
        <w:numId w:val="5"/>
      </w:numPr>
      <w:outlineLvl w:val="0"/>
    </w:pPr>
    <w:rPr>
      <w:rFonts w:ascii="Arial Bold" w:hAnsi="Arial Bold"/>
      <w:b/>
    </w:rPr>
  </w:style>
  <w:style w:type="paragraph" w:customStyle="1" w:styleId="SH2Ashurst">
    <w:name w:val="SH2Ashurst"/>
    <w:basedOn w:val="NormalAshurst"/>
    <w:uiPriority w:val="15"/>
    <w:rsid w:val="00021298"/>
    <w:pPr>
      <w:numPr>
        <w:ilvl w:val="1"/>
        <w:numId w:val="5"/>
      </w:numPr>
      <w:outlineLvl w:val="1"/>
    </w:pPr>
  </w:style>
  <w:style w:type="paragraph" w:customStyle="1" w:styleId="SH3Ashurst">
    <w:name w:val="SH3Ashurst"/>
    <w:basedOn w:val="NormalAshurst"/>
    <w:uiPriority w:val="15"/>
    <w:rsid w:val="00021298"/>
    <w:pPr>
      <w:numPr>
        <w:ilvl w:val="2"/>
        <w:numId w:val="5"/>
      </w:numPr>
      <w:outlineLvl w:val="2"/>
    </w:pPr>
  </w:style>
  <w:style w:type="paragraph" w:customStyle="1" w:styleId="SH4Ashurst">
    <w:name w:val="SH4Ashurst"/>
    <w:basedOn w:val="NormalAshurst"/>
    <w:uiPriority w:val="15"/>
    <w:rsid w:val="00037BE6"/>
    <w:pPr>
      <w:numPr>
        <w:ilvl w:val="3"/>
        <w:numId w:val="5"/>
      </w:numPr>
      <w:tabs>
        <w:tab w:val="clear" w:pos="2478"/>
        <w:tab w:val="left" w:pos="1276"/>
      </w:tabs>
      <w:ind w:left="1276" w:hanging="494"/>
      <w:outlineLvl w:val="3"/>
    </w:pPr>
  </w:style>
  <w:style w:type="paragraph" w:customStyle="1" w:styleId="SH5Ashurst">
    <w:name w:val="SH5Ashurst"/>
    <w:basedOn w:val="NormalAshurst"/>
    <w:uiPriority w:val="44"/>
    <w:rsid w:val="00037BE6"/>
    <w:pPr>
      <w:numPr>
        <w:ilvl w:val="4"/>
        <w:numId w:val="35"/>
      </w:numPr>
      <w:tabs>
        <w:tab w:val="clear" w:pos="3277"/>
        <w:tab w:val="left" w:pos="1843"/>
      </w:tabs>
      <w:ind w:left="1843" w:hanging="567"/>
      <w:outlineLvl w:val="4"/>
    </w:pPr>
  </w:style>
  <w:style w:type="paragraph" w:customStyle="1" w:styleId="AltH1Ashurst">
    <w:name w:val="AltH1Ashurst"/>
    <w:basedOn w:val="NormalAshurst"/>
    <w:uiPriority w:val="40"/>
    <w:rsid w:val="00021298"/>
    <w:pPr>
      <w:numPr>
        <w:numId w:val="4"/>
      </w:numPr>
      <w:outlineLvl w:val="0"/>
    </w:pPr>
  </w:style>
  <w:style w:type="paragraph" w:customStyle="1" w:styleId="AltH2Ashurst">
    <w:name w:val="AltH2Ashurst"/>
    <w:basedOn w:val="NormalAshurst"/>
    <w:uiPriority w:val="40"/>
    <w:rsid w:val="00021298"/>
    <w:pPr>
      <w:numPr>
        <w:ilvl w:val="1"/>
        <w:numId w:val="4"/>
      </w:numPr>
      <w:outlineLvl w:val="1"/>
    </w:pPr>
  </w:style>
  <w:style w:type="paragraph" w:customStyle="1" w:styleId="AltH3Ashurst">
    <w:name w:val="AltH3Ashurst"/>
    <w:basedOn w:val="NormalAshurst"/>
    <w:uiPriority w:val="40"/>
    <w:rsid w:val="00EE10AD"/>
    <w:pPr>
      <w:numPr>
        <w:ilvl w:val="2"/>
        <w:numId w:val="4"/>
      </w:numPr>
      <w:tabs>
        <w:tab w:val="clear" w:pos="1797"/>
        <w:tab w:val="left" w:pos="782"/>
      </w:tabs>
      <w:ind w:left="782" w:hanging="782"/>
      <w:outlineLvl w:val="2"/>
    </w:pPr>
    <w:rPr>
      <w:b/>
    </w:rPr>
  </w:style>
  <w:style w:type="paragraph" w:customStyle="1" w:styleId="AltH4Ashurst">
    <w:name w:val="AltH4Ashurst"/>
    <w:basedOn w:val="NormalAshurst"/>
    <w:uiPriority w:val="40"/>
    <w:rsid w:val="00C34098"/>
    <w:pPr>
      <w:numPr>
        <w:ilvl w:val="3"/>
        <w:numId w:val="4"/>
      </w:numPr>
      <w:tabs>
        <w:tab w:val="clear" w:pos="2478"/>
        <w:tab w:val="num" w:pos="1401"/>
      </w:tabs>
      <w:ind w:left="1401"/>
      <w:outlineLvl w:val="3"/>
    </w:pPr>
  </w:style>
  <w:style w:type="paragraph" w:customStyle="1" w:styleId="AltH5Ashurst">
    <w:name w:val="AltH5Ashurst"/>
    <w:basedOn w:val="NormalAshurst"/>
    <w:uiPriority w:val="40"/>
    <w:rsid w:val="00C34098"/>
    <w:pPr>
      <w:numPr>
        <w:ilvl w:val="4"/>
        <w:numId w:val="4"/>
      </w:numPr>
      <w:tabs>
        <w:tab w:val="clear" w:pos="3277"/>
        <w:tab w:val="num" w:pos="2239"/>
      </w:tabs>
      <w:ind w:left="2239"/>
      <w:outlineLvl w:val="4"/>
    </w:pPr>
  </w:style>
  <w:style w:type="paragraph" w:customStyle="1" w:styleId="AltH6Ashurst">
    <w:name w:val="AltH6Ashurst"/>
    <w:basedOn w:val="NormalAshurst"/>
    <w:uiPriority w:val="40"/>
    <w:rsid w:val="00021298"/>
    <w:pPr>
      <w:numPr>
        <w:ilvl w:val="5"/>
        <w:numId w:val="4"/>
      </w:numPr>
      <w:outlineLvl w:val="5"/>
    </w:pPr>
  </w:style>
  <w:style w:type="paragraph" w:customStyle="1" w:styleId="AltSH1Ashurst">
    <w:name w:val="AltSH1Ashurst"/>
    <w:basedOn w:val="NormalAshurst"/>
    <w:uiPriority w:val="45"/>
    <w:rsid w:val="00021298"/>
    <w:pPr>
      <w:numPr>
        <w:numId w:val="6"/>
      </w:numPr>
      <w:outlineLvl w:val="0"/>
    </w:pPr>
  </w:style>
  <w:style w:type="paragraph" w:customStyle="1" w:styleId="AltSH2Ashurst">
    <w:name w:val="AltSH2Ashurst"/>
    <w:basedOn w:val="NormalAshurst"/>
    <w:uiPriority w:val="45"/>
    <w:rsid w:val="00021298"/>
    <w:pPr>
      <w:numPr>
        <w:ilvl w:val="1"/>
        <w:numId w:val="6"/>
      </w:numPr>
      <w:outlineLvl w:val="1"/>
    </w:pPr>
  </w:style>
  <w:style w:type="paragraph" w:customStyle="1" w:styleId="AltSH3Ashurst">
    <w:name w:val="AltSH3Ashurst"/>
    <w:basedOn w:val="NormalAshurst"/>
    <w:uiPriority w:val="45"/>
    <w:rsid w:val="00021298"/>
    <w:pPr>
      <w:numPr>
        <w:ilvl w:val="2"/>
        <w:numId w:val="6"/>
      </w:numPr>
      <w:outlineLvl w:val="2"/>
    </w:pPr>
  </w:style>
  <w:style w:type="paragraph" w:customStyle="1" w:styleId="AltSH4Ashurst">
    <w:name w:val="AltSH4Ashurst"/>
    <w:basedOn w:val="NormalAshurst"/>
    <w:uiPriority w:val="45"/>
    <w:rsid w:val="00A54681"/>
    <w:pPr>
      <w:numPr>
        <w:ilvl w:val="3"/>
        <w:numId w:val="6"/>
      </w:numPr>
      <w:tabs>
        <w:tab w:val="clear" w:pos="2478"/>
        <w:tab w:val="num" w:pos="1401"/>
      </w:tabs>
      <w:ind w:left="1401"/>
      <w:outlineLvl w:val="3"/>
    </w:pPr>
  </w:style>
  <w:style w:type="paragraph" w:customStyle="1" w:styleId="AltSH5Ashurst">
    <w:name w:val="AltSH5Ashurst"/>
    <w:basedOn w:val="NormalAshurst"/>
    <w:uiPriority w:val="45"/>
    <w:rsid w:val="00A54681"/>
    <w:pPr>
      <w:numPr>
        <w:ilvl w:val="4"/>
        <w:numId w:val="6"/>
      </w:numPr>
      <w:tabs>
        <w:tab w:val="clear" w:pos="3277"/>
        <w:tab w:val="num" w:pos="2239"/>
      </w:tabs>
      <w:ind w:left="2239"/>
      <w:outlineLvl w:val="4"/>
    </w:pPr>
  </w:style>
  <w:style w:type="paragraph" w:customStyle="1" w:styleId="PartiesAshurst">
    <w:name w:val="PartiesAshurst"/>
    <w:basedOn w:val="NormalAshurst"/>
    <w:uiPriority w:val="26"/>
    <w:rsid w:val="00021298"/>
    <w:pPr>
      <w:numPr>
        <w:numId w:val="1"/>
      </w:numPr>
      <w:outlineLvl w:val="0"/>
    </w:pPr>
  </w:style>
  <w:style w:type="paragraph" w:customStyle="1" w:styleId="RecitalsAshurst">
    <w:name w:val="RecitalsAshurst"/>
    <w:basedOn w:val="NormalAshurst"/>
    <w:uiPriority w:val="26"/>
    <w:rsid w:val="00021298"/>
    <w:pPr>
      <w:numPr>
        <w:numId w:val="16"/>
      </w:numPr>
      <w:outlineLvl w:val="0"/>
    </w:pPr>
  </w:style>
  <w:style w:type="paragraph" w:customStyle="1" w:styleId="DefinitionsAshurst">
    <w:name w:val="DefinitionsAshurst"/>
    <w:basedOn w:val="NormalAshurst"/>
    <w:uiPriority w:val="26"/>
    <w:rsid w:val="00C372E4"/>
    <w:pPr>
      <w:numPr>
        <w:ilvl w:val="1"/>
        <w:numId w:val="18"/>
      </w:numPr>
      <w:outlineLvl w:val="1"/>
    </w:pPr>
    <w:rPr>
      <w:lang w:eastAsia="zh-TW"/>
    </w:rPr>
  </w:style>
  <w:style w:type="paragraph" w:customStyle="1" w:styleId="DefSubAshurst">
    <w:name w:val="DefSubAshurst"/>
    <w:basedOn w:val="NormalAshurst"/>
    <w:uiPriority w:val="26"/>
    <w:rsid w:val="00C372E4"/>
    <w:pPr>
      <w:numPr>
        <w:ilvl w:val="2"/>
        <w:numId w:val="18"/>
      </w:numPr>
      <w:outlineLvl w:val="2"/>
    </w:pPr>
    <w:rPr>
      <w:lang w:eastAsia="zh-TW"/>
    </w:rPr>
  </w:style>
  <w:style w:type="paragraph" w:customStyle="1" w:styleId="Bullet1Ashurst">
    <w:name w:val="Bullet1Ashurst"/>
    <w:basedOn w:val="NormalAshurst"/>
    <w:uiPriority w:val="15"/>
    <w:rsid w:val="00021298"/>
    <w:pPr>
      <w:numPr>
        <w:numId w:val="7"/>
      </w:numPr>
    </w:pPr>
  </w:style>
  <w:style w:type="paragraph" w:customStyle="1" w:styleId="Bullet2Ashurst">
    <w:name w:val="Bullet2Ashurst"/>
    <w:basedOn w:val="NormalAshurst"/>
    <w:uiPriority w:val="48"/>
    <w:rsid w:val="00021298"/>
    <w:pPr>
      <w:numPr>
        <w:numId w:val="8"/>
      </w:numPr>
    </w:pPr>
  </w:style>
  <w:style w:type="paragraph" w:customStyle="1" w:styleId="Bullet3Ashurst">
    <w:name w:val="Bullet3Ashurst"/>
    <w:basedOn w:val="NormalAshurst"/>
    <w:uiPriority w:val="57"/>
    <w:rsid w:val="00AE4F95"/>
    <w:pPr>
      <w:numPr>
        <w:numId w:val="9"/>
      </w:numPr>
      <w:tabs>
        <w:tab w:val="num" w:pos="2121"/>
      </w:tabs>
      <w:ind w:left="2121"/>
    </w:pPr>
  </w:style>
  <w:style w:type="paragraph" w:customStyle="1" w:styleId="Bullet4Ashurst">
    <w:name w:val="Bullet4Ashurst"/>
    <w:basedOn w:val="NormalAshurst"/>
    <w:uiPriority w:val="57"/>
    <w:rsid w:val="00021298"/>
    <w:pPr>
      <w:numPr>
        <w:numId w:val="10"/>
      </w:numPr>
    </w:pPr>
  </w:style>
  <w:style w:type="paragraph" w:customStyle="1" w:styleId="Bullet5Ashurst">
    <w:name w:val="Bullet5Ashurst"/>
    <w:basedOn w:val="NormalAshurst"/>
    <w:uiPriority w:val="57"/>
    <w:rsid w:val="00021298"/>
    <w:pPr>
      <w:numPr>
        <w:numId w:val="11"/>
      </w:numPr>
    </w:pPr>
  </w:style>
  <w:style w:type="paragraph" w:customStyle="1" w:styleId="Bullet6Ashurst">
    <w:name w:val="Bullet6Ashurst"/>
    <w:basedOn w:val="NormalAshurst"/>
    <w:uiPriority w:val="57"/>
    <w:rsid w:val="00021298"/>
    <w:pPr>
      <w:numPr>
        <w:numId w:val="12"/>
      </w:numPr>
    </w:pPr>
  </w:style>
  <w:style w:type="character" w:customStyle="1" w:styleId="NormalAshurstChar">
    <w:name w:val="NormalAshurst Char"/>
    <w:basedOn w:val="DefaultParagraphFont"/>
    <w:link w:val="NormalAshurst"/>
    <w:rsid w:val="002267A3"/>
    <w:rPr>
      <w:rFonts w:ascii="Arial" w:hAnsi="Arial"/>
      <w:sz w:val="22"/>
      <w:lang w:val="en-US" w:eastAsia="ja-JP"/>
    </w:rPr>
  </w:style>
  <w:style w:type="paragraph" w:customStyle="1" w:styleId="FootnoteMore">
    <w:name w:val="Footnote More"/>
    <w:basedOn w:val="Normal"/>
    <w:uiPriority w:val="79"/>
    <w:rsid w:val="00A641AB"/>
    <w:pPr>
      <w:widowControl w:val="0"/>
      <w:tabs>
        <w:tab w:val="left" w:pos="782"/>
        <w:tab w:val="left" w:pos="1406"/>
        <w:tab w:val="left" w:pos="2030"/>
      </w:tabs>
      <w:suppressAutoHyphens/>
      <w:spacing w:after="100" w:line="200" w:lineRule="atLeast"/>
      <w:ind w:left="782"/>
    </w:pPr>
    <w:rPr>
      <w:sz w:val="14"/>
      <w:szCs w:val="20"/>
      <w:lang w:eastAsia="ja-JP"/>
    </w:rPr>
  </w:style>
  <w:style w:type="paragraph" w:customStyle="1" w:styleId="TableAshurst">
    <w:name w:val="TableAshurst"/>
    <w:basedOn w:val="NormalAshurst"/>
    <w:uiPriority w:val="60"/>
    <w:rsid w:val="00021298"/>
    <w:pPr>
      <w:spacing w:before="110" w:after="110"/>
    </w:pPr>
  </w:style>
  <w:style w:type="paragraph" w:customStyle="1" w:styleId="APPENDIXAshurst">
    <w:name w:val="APPENDIXAshurst"/>
    <w:basedOn w:val="NormalAshurst"/>
    <w:next w:val="AppendixSubAshurst"/>
    <w:uiPriority w:val="79"/>
    <w:rsid w:val="00021298"/>
    <w:pPr>
      <w:keepNext/>
      <w:numPr>
        <w:numId w:val="14"/>
      </w:numPr>
      <w:jc w:val="center"/>
      <w:outlineLvl w:val="0"/>
    </w:pPr>
    <w:rPr>
      <w:b/>
      <w:caps/>
    </w:rPr>
  </w:style>
  <w:style w:type="paragraph" w:customStyle="1" w:styleId="AppendixSubAshurst">
    <w:name w:val="AppendixSubAshurst"/>
    <w:basedOn w:val="NormalAshurst"/>
    <w:next w:val="NormalAshurst"/>
    <w:uiPriority w:val="43"/>
    <w:rsid w:val="00021298"/>
    <w:pPr>
      <w:keepNext/>
      <w:jc w:val="center"/>
      <w:outlineLvl w:val="1"/>
    </w:pPr>
    <w:rPr>
      <w:b/>
    </w:rPr>
  </w:style>
  <w:style w:type="paragraph" w:customStyle="1" w:styleId="B12Ashurst">
    <w:name w:val="B1&amp;2Ashurst"/>
    <w:basedOn w:val="NormalAshurst"/>
    <w:uiPriority w:val="2"/>
    <w:qFormat/>
    <w:rsid w:val="00021298"/>
    <w:pPr>
      <w:tabs>
        <w:tab w:val="left" w:pos="1406"/>
        <w:tab w:val="left" w:pos="2030"/>
        <w:tab w:val="left" w:pos="2654"/>
        <w:tab w:val="left" w:pos="3277"/>
        <w:tab w:val="left" w:pos="3901"/>
      </w:tabs>
      <w:ind w:left="782"/>
    </w:pPr>
  </w:style>
  <w:style w:type="paragraph" w:customStyle="1" w:styleId="BulletAshurst">
    <w:name w:val="BulletAshurst"/>
    <w:basedOn w:val="NormalAshurst"/>
    <w:uiPriority w:val="57"/>
    <w:rsid w:val="00021298"/>
    <w:pPr>
      <w:numPr>
        <w:numId w:val="13"/>
      </w:numPr>
    </w:pPr>
  </w:style>
  <w:style w:type="paragraph" w:customStyle="1" w:styleId="TOCSubHeadingAshurst">
    <w:name w:val="TOCSubHeadingAshurst"/>
    <w:basedOn w:val="CBOLDCAPSAshurst"/>
    <w:next w:val="NormalAshurst"/>
    <w:uiPriority w:val="79"/>
    <w:rsid w:val="00021298"/>
    <w:pPr>
      <w:tabs>
        <w:tab w:val="right" w:pos="9072"/>
      </w:tabs>
      <w:jc w:val="left"/>
      <w:outlineLvl w:val="0"/>
    </w:pPr>
  </w:style>
  <w:style w:type="character" w:customStyle="1" w:styleId="HiddenAshurst">
    <w:name w:val="HiddenAshurst"/>
    <w:uiPriority w:val="37"/>
    <w:rsid w:val="00021298"/>
    <w:rPr>
      <w:rFonts w:asciiTheme="minorHAnsi" w:eastAsiaTheme="minorEastAsia" w:hAnsiTheme="minorHAnsi" w:cstheme="minorBidi"/>
      <w:vanish/>
      <w:color w:val="FF0000"/>
      <w:szCs w:val="24"/>
    </w:rPr>
  </w:style>
  <w:style w:type="paragraph" w:customStyle="1" w:styleId="StandardBoldAshurst">
    <w:name w:val="StandardBoldAshurst"/>
    <w:basedOn w:val="StandardAshurst"/>
    <w:next w:val="NormalAshurst"/>
    <w:uiPriority w:val="60"/>
    <w:rsid w:val="00021298"/>
    <w:rPr>
      <w:b/>
    </w:rPr>
  </w:style>
  <w:style w:type="paragraph" w:customStyle="1" w:styleId="BN36ptBeforeAshurst">
    <w:name w:val="BN36ptBeforeAshurst"/>
    <w:basedOn w:val="NormalAshurst"/>
    <w:uiPriority w:val="61"/>
    <w:rsid w:val="00021298"/>
    <w:pPr>
      <w:spacing w:before="720" w:after="0"/>
    </w:pPr>
  </w:style>
  <w:style w:type="paragraph" w:customStyle="1" w:styleId="BN45ptBeforeAshurst">
    <w:name w:val="BN45ptBeforeAshurst"/>
    <w:basedOn w:val="NormalAshurst"/>
    <w:next w:val="NormalAshurst"/>
    <w:uiPriority w:val="61"/>
    <w:rsid w:val="00021298"/>
    <w:pPr>
      <w:spacing w:before="900" w:after="0"/>
    </w:pPr>
  </w:style>
  <w:style w:type="paragraph" w:customStyle="1" w:styleId="BNDocTypeAshurst">
    <w:name w:val="BNDocTypeAshurst"/>
    <w:basedOn w:val="Normal"/>
    <w:next w:val="StandardAshurst"/>
    <w:uiPriority w:val="61"/>
    <w:rsid w:val="00021298"/>
    <w:pPr>
      <w:suppressAutoHyphens/>
      <w:spacing w:before="1120" w:after="860"/>
      <w:jc w:val="left"/>
    </w:pPr>
    <w:rPr>
      <w:b/>
      <w:sz w:val="24"/>
      <w:szCs w:val="30"/>
      <w:lang w:eastAsia="ja-JP"/>
    </w:rPr>
  </w:style>
  <w:style w:type="paragraph" w:customStyle="1" w:styleId="BNHealthWarningAshurst">
    <w:name w:val="BNHealthWarningAshurst"/>
    <w:basedOn w:val="NormalAshurst"/>
    <w:next w:val="StandardAshurst"/>
    <w:uiPriority w:val="61"/>
    <w:rsid w:val="00021298"/>
    <w:pPr>
      <w:spacing w:after="200"/>
    </w:pPr>
    <w:rPr>
      <w:b/>
      <w:sz w:val="16"/>
      <w:szCs w:val="22"/>
    </w:rPr>
  </w:style>
  <w:style w:type="paragraph" w:customStyle="1" w:styleId="BNTable1Ashurst">
    <w:name w:val="BNTable1Ashurst"/>
    <w:basedOn w:val="TableAshurst"/>
    <w:uiPriority w:val="61"/>
    <w:rsid w:val="00021298"/>
    <w:pPr>
      <w:spacing w:before="120" w:after="120"/>
    </w:pPr>
    <w:rPr>
      <w:sz w:val="14"/>
    </w:rPr>
  </w:style>
  <w:style w:type="paragraph" w:customStyle="1" w:styleId="BNTable2Ashurst">
    <w:name w:val="BNTable2Ashurst"/>
    <w:basedOn w:val="BNTable1Ashurst"/>
    <w:uiPriority w:val="61"/>
    <w:rsid w:val="00021298"/>
    <w:pPr>
      <w:ind w:left="108"/>
      <w:jc w:val="left"/>
    </w:pPr>
  </w:style>
  <w:style w:type="paragraph" w:customStyle="1" w:styleId="BNTitle22Ashurst">
    <w:name w:val="BNTitle22Ashurst"/>
    <w:basedOn w:val="NormalAshurst"/>
    <w:uiPriority w:val="61"/>
    <w:rsid w:val="00021298"/>
    <w:pPr>
      <w:spacing w:after="0"/>
      <w:jc w:val="left"/>
    </w:pPr>
    <w:rPr>
      <w:sz w:val="44"/>
      <w:szCs w:val="50"/>
    </w:rPr>
  </w:style>
  <w:style w:type="paragraph" w:customStyle="1" w:styleId="CSSubTitleAshurst">
    <w:name w:val="CSSubTitleAshurst"/>
    <w:basedOn w:val="NormalAshurst"/>
    <w:next w:val="NormalAshurst"/>
    <w:uiPriority w:val="61"/>
    <w:rsid w:val="00021298"/>
    <w:pPr>
      <w:keepNext/>
      <w:jc w:val="left"/>
    </w:pPr>
    <w:rPr>
      <w:sz w:val="32"/>
      <w:szCs w:val="38"/>
    </w:rPr>
  </w:style>
  <w:style w:type="paragraph" w:customStyle="1" w:styleId="CSTitleAshurst">
    <w:name w:val="CSTitleAshurst"/>
    <w:basedOn w:val="NormalAshurst"/>
    <w:next w:val="NormalAshurst"/>
    <w:uiPriority w:val="61"/>
    <w:rsid w:val="00021298"/>
    <w:pPr>
      <w:spacing w:before="1240" w:after="840"/>
      <w:jc w:val="left"/>
    </w:pPr>
    <w:rPr>
      <w:sz w:val="42"/>
      <w:szCs w:val="48"/>
    </w:rPr>
  </w:style>
  <w:style w:type="paragraph" w:customStyle="1" w:styleId="CSTxtAshurst">
    <w:name w:val="CSTxtAshurst"/>
    <w:basedOn w:val="NormalAshurst"/>
    <w:next w:val="NormalAshurst"/>
    <w:uiPriority w:val="61"/>
    <w:rsid w:val="00021298"/>
    <w:pPr>
      <w:jc w:val="left"/>
    </w:pPr>
    <w:rPr>
      <w:sz w:val="24"/>
      <w:szCs w:val="30"/>
    </w:rPr>
  </w:style>
  <w:style w:type="paragraph" w:customStyle="1" w:styleId="MACompaniesAshurst">
    <w:name w:val="M&amp;ACompaniesAshurst"/>
    <w:basedOn w:val="CSTxtAshurst"/>
    <w:uiPriority w:val="61"/>
    <w:rsid w:val="00021298"/>
    <w:pPr>
      <w:spacing w:before="1320" w:after="0"/>
    </w:pPr>
  </w:style>
  <w:style w:type="paragraph" w:customStyle="1" w:styleId="MATitle22Ashurst">
    <w:name w:val="M&amp;ATitle22Ashurst"/>
    <w:basedOn w:val="BNTitle22Ashurst"/>
    <w:uiPriority w:val="61"/>
    <w:rsid w:val="00021298"/>
    <w:pPr>
      <w:spacing w:before="480" w:after="400"/>
    </w:pPr>
  </w:style>
  <w:style w:type="paragraph" w:customStyle="1" w:styleId="ParticularsTableAshurst">
    <w:name w:val="ParticularsTableAshurst"/>
    <w:basedOn w:val="TableAshurst"/>
    <w:uiPriority w:val="61"/>
    <w:rsid w:val="00021298"/>
    <w:pPr>
      <w:jc w:val="left"/>
    </w:pPr>
  </w:style>
  <w:style w:type="paragraph" w:customStyle="1" w:styleId="SDBoldItalicsAshurst">
    <w:name w:val="SDBoldItalicsAshurst"/>
    <w:basedOn w:val="B12Ashurst"/>
    <w:uiPriority w:val="61"/>
    <w:rsid w:val="00021298"/>
    <w:rPr>
      <w:b/>
      <w:i/>
    </w:rPr>
  </w:style>
  <w:style w:type="paragraph" w:customStyle="1" w:styleId="SDDocTypeAshurst">
    <w:name w:val="SDDocTypeAshurst"/>
    <w:basedOn w:val="BNDocTypeAshurst"/>
    <w:next w:val="StandardAshurst"/>
    <w:uiPriority w:val="61"/>
    <w:rsid w:val="00021298"/>
  </w:style>
  <w:style w:type="paragraph" w:customStyle="1" w:styleId="SDTitle22Ashurst">
    <w:name w:val="SDTitle22Ashurst"/>
    <w:basedOn w:val="BNTitle22Ashurst"/>
    <w:next w:val="StandardAshurst"/>
    <w:uiPriority w:val="61"/>
    <w:rsid w:val="00021298"/>
    <w:rPr>
      <w:b/>
    </w:rPr>
  </w:style>
  <w:style w:type="paragraph" w:customStyle="1" w:styleId="BN20ptBeforeAshurst">
    <w:name w:val="BN20ptBeforeAshurst"/>
    <w:basedOn w:val="NormalAshurst"/>
    <w:next w:val="NormalAshurst"/>
    <w:uiPriority w:val="61"/>
    <w:rsid w:val="00021298"/>
    <w:pPr>
      <w:spacing w:before="400" w:after="0"/>
    </w:pPr>
  </w:style>
  <w:style w:type="paragraph" w:customStyle="1" w:styleId="NormalBoldAshurst">
    <w:name w:val="NormalBoldAshurst"/>
    <w:basedOn w:val="NormalAshurst"/>
    <w:next w:val="NormalAshurst"/>
    <w:uiPriority w:val="79"/>
    <w:rsid w:val="00021298"/>
    <w:rPr>
      <w:b/>
    </w:rPr>
  </w:style>
  <w:style w:type="paragraph" w:customStyle="1" w:styleId="TableNum1Ashurst">
    <w:name w:val="TableNum1Ashurst"/>
    <w:basedOn w:val="TableAshurst"/>
    <w:uiPriority w:val="58"/>
    <w:rsid w:val="00DD3238"/>
    <w:pPr>
      <w:numPr>
        <w:numId w:val="17"/>
      </w:numPr>
      <w:outlineLvl w:val="0"/>
    </w:pPr>
  </w:style>
  <w:style w:type="paragraph" w:customStyle="1" w:styleId="TableNum2Ashurst">
    <w:name w:val="TableNum2Ashurst"/>
    <w:basedOn w:val="TableAshurst"/>
    <w:uiPriority w:val="58"/>
    <w:rsid w:val="00DD3238"/>
    <w:pPr>
      <w:numPr>
        <w:ilvl w:val="1"/>
        <w:numId w:val="17"/>
      </w:numPr>
      <w:outlineLvl w:val="1"/>
    </w:pPr>
  </w:style>
  <w:style w:type="paragraph" w:customStyle="1" w:styleId="TableNum3Ashurst">
    <w:name w:val="TableNum3Ashurst"/>
    <w:basedOn w:val="TableAshurst"/>
    <w:uiPriority w:val="58"/>
    <w:rsid w:val="00DD3238"/>
    <w:pPr>
      <w:numPr>
        <w:ilvl w:val="2"/>
        <w:numId w:val="17"/>
      </w:numPr>
    </w:pPr>
  </w:style>
  <w:style w:type="paragraph" w:customStyle="1" w:styleId="TableNum4Ashurst">
    <w:name w:val="TableNum4Ashurst"/>
    <w:basedOn w:val="TableAshurst"/>
    <w:uiPriority w:val="58"/>
    <w:rsid w:val="00DD3238"/>
    <w:pPr>
      <w:numPr>
        <w:ilvl w:val="3"/>
        <w:numId w:val="17"/>
      </w:numPr>
    </w:pPr>
  </w:style>
  <w:style w:type="paragraph" w:customStyle="1" w:styleId="TableNum5Ashurst">
    <w:name w:val="TableNum5Ashurst"/>
    <w:basedOn w:val="TableAshurst"/>
    <w:uiPriority w:val="58"/>
    <w:rsid w:val="00DD3238"/>
    <w:pPr>
      <w:numPr>
        <w:ilvl w:val="4"/>
        <w:numId w:val="17"/>
      </w:numPr>
    </w:pPr>
  </w:style>
  <w:style w:type="paragraph" w:customStyle="1" w:styleId="TableNum6Ashurst">
    <w:name w:val="TableNum6Ashurst"/>
    <w:basedOn w:val="TableAshurst"/>
    <w:uiPriority w:val="58"/>
    <w:rsid w:val="00DD3238"/>
    <w:pPr>
      <w:numPr>
        <w:ilvl w:val="5"/>
        <w:numId w:val="17"/>
      </w:numPr>
    </w:pPr>
  </w:style>
  <w:style w:type="paragraph" w:customStyle="1" w:styleId="AltRecitalsAshurst">
    <w:name w:val="AltRecitalsAshurst"/>
    <w:basedOn w:val="NormalAshurst"/>
    <w:rsid w:val="00021298"/>
    <w:pPr>
      <w:numPr>
        <w:numId w:val="2"/>
      </w:numPr>
    </w:pPr>
  </w:style>
  <w:style w:type="paragraph" w:customStyle="1" w:styleId="LBItalicsAshurst">
    <w:name w:val="LBItalicsAshurst"/>
    <w:basedOn w:val="NormalAshurst"/>
    <w:next w:val="NormalAshurst"/>
    <w:uiPriority w:val="60"/>
    <w:rsid w:val="00021298"/>
    <w:pPr>
      <w:keepNext/>
    </w:pPr>
    <w:rPr>
      <w:b/>
      <w:i/>
    </w:rPr>
  </w:style>
  <w:style w:type="paragraph" w:customStyle="1" w:styleId="DefinitionsClauseAshurst">
    <w:name w:val="DefinitionsClauseAshurst"/>
    <w:basedOn w:val="NormalAshurst"/>
    <w:uiPriority w:val="26"/>
    <w:rsid w:val="00C372E4"/>
    <w:pPr>
      <w:numPr>
        <w:numId w:val="18"/>
      </w:numPr>
      <w:outlineLvl w:val="0"/>
    </w:pPr>
    <w:rPr>
      <w:lang w:eastAsia="en-GB"/>
    </w:rPr>
  </w:style>
  <w:style w:type="character" w:customStyle="1" w:styleId="Heading1Char">
    <w:name w:val="Heading 1 Char"/>
    <w:basedOn w:val="DefaultParagraphFont"/>
    <w:link w:val="Heading1"/>
    <w:rsid w:val="00A641AB"/>
    <w:rPr>
      <w:rFonts w:asciiTheme="minorHAnsi" w:eastAsiaTheme="minorEastAsia" w:hAnsiTheme="minorHAnsi" w:cstheme="minorBidi"/>
      <w:b/>
      <w:bCs/>
      <w:color w:val="365F91" w:themeColor="accent1" w:themeShade="BF"/>
      <w:sz w:val="28"/>
      <w:szCs w:val="34"/>
      <w:lang w:eastAsia="ja-JP"/>
    </w:rPr>
  </w:style>
  <w:style w:type="character" w:customStyle="1" w:styleId="Heading2Char">
    <w:name w:val="Heading 2 Char"/>
    <w:basedOn w:val="DefaultParagraphFont"/>
    <w:link w:val="Heading2"/>
    <w:uiPriority w:val="98"/>
    <w:semiHidden/>
    <w:rsid w:val="00A641AB"/>
    <w:rPr>
      <w:rFonts w:asciiTheme="minorHAnsi" w:eastAsiaTheme="minorEastAsia" w:hAnsiTheme="minorHAnsi" w:cstheme="minorBidi"/>
      <w:b/>
      <w:bCs/>
      <w:color w:val="4F81BD" w:themeColor="accent1"/>
      <w:sz w:val="26"/>
      <w:szCs w:val="32"/>
      <w:lang w:eastAsia="ja-JP"/>
    </w:rPr>
  </w:style>
  <w:style w:type="character" w:customStyle="1" w:styleId="Heading3Char">
    <w:name w:val="Heading 3 Char"/>
    <w:basedOn w:val="DefaultParagraphFont"/>
    <w:link w:val="Heading3"/>
    <w:uiPriority w:val="98"/>
    <w:semiHidden/>
    <w:rsid w:val="00A641AB"/>
    <w:rPr>
      <w:rFonts w:asciiTheme="minorHAnsi" w:eastAsiaTheme="minorEastAsia" w:hAnsiTheme="minorHAnsi" w:cstheme="minorBidi"/>
      <w:b/>
      <w:bCs/>
      <w:color w:val="4F81BD" w:themeColor="accent1"/>
      <w:sz w:val="18"/>
      <w:szCs w:val="24"/>
      <w:lang w:eastAsia="ja-JP"/>
    </w:rPr>
  </w:style>
  <w:style w:type="character" w:customStyle="1" w:styleId="Heading4Char">
    <w:name w:val="Heading 4 Char"/>
    <w:basedOn w:val="DefaultParagraphFont"/>
    <w:link w:val="Heading4"/>
    <w:uiPriority w:val="98"/>
    <w:semiHidden/>
    <w:rsid w:val="00A641AB"/>
    <w:rPr>
      <w:rFonts w:asciiTheme="minorHAnsi" w:eastAsiaTheme="minorEastAsia" w:hAnsiTheme="minorHAnsi" w:cstheme="minorBidi"/>
      <w:b/>
      <w:bCs/>
      <w:i/>
      <w:iCs/>
      <w:color w:val="4F81BD" w:themeColor="accent1"/>
      <w:sz w:val="18"/>
      <w:szCs w:val="24"/>
      <w:lang w:eastAsia="ja-JP"/>
    </w:rPr>
  </w:style>
  <w:style w:type="character" w:customStyle="1" w:styleId="Heading5Char">
    <w:name w:val="Heading 5 Char"/>
    <w:basedOn w:val="DefaultParagraphFont"/>
    <w:link w:val="Heading5"/>
    <w:uiPriority w:val="98"/>
    <w:semiHidden/>
    <w:rsid w:val="00A641AB"/>
    <w:rPr>
      <w:rFonts w:asciiTheme="minorHAnsi" w:eastAsiaTheme="minorEastAsia" w:hAnsiTheme="minorHAnsi" w:cstheme="minorBidi"/>
      <w:color w:val="243F60" w:themeColor="accent1" w:themeShade="7F"/>
      <w:sz w:val="18"/>
      <w:szCs w:val="24"/>
      <w:lang w:eastAsia="ja-JP"/>
    </w:rPr>
  </w:style>
  <w:style w:type="character" w:customStyle="1" w:styleId="Heading6Char">
    <w:name w:val="Heading 6 Char"/>
    <w:basedOn w:val="DefaultParagraphFont"/>
    <w:link w:val="Heading6"/>
    <w:uiPriority w:val="98"/>
    <w:semiHidden/>
    <w:rsid w:val="00A641AB"/>
    <w:rPr>
      <w:rFonts w:asciiTheme="minorHAnsi" w:eastAsiaTheme="minorEastAsia" w:hAnsiTheme="minorHAnsi" w:cstheme="minorBidi"/>
      <w:i/>
      <w:iCs/>
      <w:color w:val="243F60" w:themeColor="accent1" w:themeShade="7F"/>
      <w:sz w:val="18"/>
      <w:szCs w:val="24"/>
      <w:lang w:eastAsia="ja-JP"/>
    </w:rPr>
  </w:style>
  <w:style w:type="character" w:customStyle="1" w:styleId="Heading7Char">
    <w:name w:val="Heading 7 Char"/>
    <w:basedOn w:val="DefaultParagraphFont"/>
    <w:link w:val="Heading7"/>
    <w:uiPriority w:val="98"/>
    <w:semiHidden/>
    <w:rsid w:val="00A641AB"/>
    <w:rPr>
      <w:rFonts w:asciiTheme="minorHAnsi" w:eastAsiaTheme="minorEastAsia" w:hAnsiTheme="minorHAnsi" w:cstheme="minorBidi"/>
      <w:i/>
      <w:iCs/>
      <w:color w:val="404040" w:themeColor="text1" w:themeTint="BF"/>
      <w:sz w:val="18"/>
      <w:szCs w:val="24"/>
      <w:lang w:eastAsia="ja-JP"/>
    </w:rPr>
  </w:style>
  <w:style w:type="character" w:customStyle="1" w:styleId="Heading8Char">
    <w:name w:val="Heading 8 Char"/>
    <w:basedOn w:val="DefaultParagraphFont"/>
    <w:link w:val="Heading8"/>
    <w:uiPriority w:val="98"/>
    <w:semiHidden/>
    <w:rsid w:val="00A641AB"/>
    <w:rPr>
      <w:rFonts w:asciiTheme="minorHAnsi" w:eastAsiaTheme="minorEastAsia" w:hAnsiTheme="minorHAnsi" w:cstheme="minorBidi"/>
      <w:color w:val="404040" w:themeColor="text1" w:themeTint="BF"/>
      <w:szCs w:val="26"/>
      <w:lang w:eastAsia="ja-JP"/>
    </w:rPr>
  </w:style>
  <w:style w:type="character" w:customStyle="1" w:styleId="Heading9Char">
    <w:name w:val="Heading 9 Char"/>
    <w:basedOn w:val="DefaultParagraphFont"/>
    <w:link w:val="Heading9"/>
    <w:uiPriority w:val="98"/>
    <w:semiHidden/>
    <w:rsid w:val="00A641AB"/>
    <w:rPr>
      <w:rFonts w:asciiTheme="minorHAnsi" w:eastAsiaTheme="minorEastAsia" w:hAnsiTheme="minorHAnsi" w:cstheme="minorBidi"/>
      <w:i/>
      <w:iCs/>
      <w:color w:val="404040" w:themeColor="text1" w:themeTint="BF"/>
      <w:szCs w:val="26"/>
      <w:lang w:eastAsia="ja-JP"/>
    </w:rPr>
  </w:style>
  <w:style w:type="paragraph" w:styleId="BodyText">
    <w:name w:val="Body Text"/>
    <w:basedOn w:val="Normal"/>
    <w:link w:val="BodyTextChar"/>
    <w:uiPriority w:val="98"/>
    <w:semiHidden/>
    <w:rsid w:val="00A641AB"/>
    <w:pPr>
      <w:spacing w:after="120"/>
    </w:pPr>
  </w:style>
  <w:style w:type="character" w:customStyle="1" w:styleId="BodyTextChar">
    <w:name w:val="Body Text Char"/>
    <w:basedOn w:val="DefaultParagraphFont"/>
    <w:link w:val="BodyText"/>
    <w:uiPriority w:val="98"/>
    <w:semiHidden/>
    <w:rsid w:val="00A641AB"/>
    <w:rPr>
      <w:rFonts w:asciiTheme="minorHAnsi" w:eastAsiaTheme="minorEastAsia" w:hAnsiTheme="minorHAnsi" w:cstheme="minorBidi"/>
      <w:sz w:val="18"/>
      <w:szCs w:val="24"/>
      <w:lang w:eastAsia="en-GB"/>
    </w:rPr>
  </w:style>
  <w:style w:type="numbering" w:styleId="111111">
    <w:name w:val="Outline List 2"/>
    <w:basedOn w:val="NoList"/>
    <w:uiPriority w:val="98"/>
    <w:semiHidden/>
    <w:rsid w:val="007D2EAB"/>
    <w:pPr>
      <w:numPr>
        <w:numId w:val="29"/>
      </w:numPr>
    </w:pPr>
  </w:style>
  <w:style w:type="numbering" w:styleId="1ai">
    <w:name w:val="Outline List 1"/>
    <w:basedOn w:val="NoList"/>
    <w:uiPriority w:val="98"/>
    <w:semiHidden/>
    <w:rsid w:val="007D2EAB"/>
    <w:pPr>
      <w:numPr>
        <w:numId w:val="30"/>
      </w:numPr>
    </w:pPr>
  </w:style>
  <w:style w:type="numbering" w:styleId="ArticleSection">
    <w:name w:val="Outline List 3"/>
    <w:basedOn w:val="NoList"/>
    <w:uiPriority w:val="98"/>
    <w:semiHidden/>
    <w:rsid w:val="007D2EAB"/>
    <w:pPr>
      <w:numPr>
        <w:numId w:val="31"/>
      </w:numPr>
    </w:pPr>
  </w:style>
  <w:style w:type="paragraph" w:styleId="BalloonText">
    <w:name w:val="Balloon Text"/>
    <w:basedOn w:val="Normal"/>
    <w:link w:val="BalloonTextChar"/>
    <w:uiPriority w:val="98"/>
    <w:semiHidden/>
    <w:rsid w:val="007D2EAB"/>
    <w:pPr>
      <w:spacing w:line="240" w:lineRule="auto"/>
    </w:pPr>
    <w:rPr>
      <w:sz w:val="16"/>
      <w:szCs w:val="22"/>
    </w:rPr>
  </w:style>
  <w:style w:type="character" w:customStyle="1" w:styleId="BalloonTextChar">
    <w:name w:val="Balloon Text Char"/>
    <w:basedOn w:val="DefaultParagraphFont"/>
    <w:link w:val="BalloonText"/>
    <w:uiPriority w:val="98"/>
    <w:semiHidden/>
    <w:rsid w:val="007D2EAB"/>
    <w:rPr>
      <w:rFonts w:asciiTheme="minorHAnsi" w:eastAsiaTheme="minorEastAsia" w:hAnsiTheme="minorHAnsi" w:cstheme="minorBidi"/>
      <w:sz w:val="16"/>
      <w:szCs w:val="22"/>
      <w:lang w:eastAsia="en-GB"/>
    </w:rPr>
  </w:style>
  <w:style w:type="paragraph" w:styleId="Bibliography">
    <w:name w:val="Bibliography"/>
    <w:basedOn w:val="Normal"/>
    <w:next w:val="Normal"/>
    <w:uiPriority w:val="98"/>
    <w:semiHidden/>
    <w:rsid w:val="007D2EAB"/>
  </w:style>
  <w:style w:type="paragraph" w:styleId="BlockText">
    <w:name w:val="Block Text"/>
    <w:basedOn w:val="Normal"/>
    <w:uiPriority w:val="98"/>
    <w:semiHidden/>
    <w:rsid w:val="007D2EAB"/>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i/>
      <w:iCs/>
      <w:color w:val="4F81BD" w:themeColor="accent1"/>
    </w:rPr>
  </w:style>
  <w:style w:type="paragraph" w:styleId="BodyText2">
    <w:name w:val="Body Text 2"/>
    <w:basedOn w:val="Normal"/>
    <w:link w:val="BodyText2Char"/>
    <w:uiPriority w:val="98"/>
    <w:semiHidden/>
    <w:rsid w:val="007D2EAB"/>
    <w:pPr>
      <w:spacing w:after="120" w:line="480" w:lineRule="auto"/>
    </w:pPr>
  </w:style>
  <w:style w:type="character" w:customStyle="1" w:styleId="BodyText2Char">
    <w:name w:val="Body Text 2 Char"/>
    <w:basedOn w:val="DefaultParagraphFont"/>
    <w:link w:val="BodyText2"/>
    <w:uiPriority w:val="98"/>
    <w:semiHidden/>
    <w:rsid w:val="007D2EAB"/>
    <w:rPr>
      <w:rFonts w:asciiTheme="minorHAnsi" w:eastAsiaTheme="minorEastAsia" w:hAnsiTheme="minorHAnsi" w:cstheme="minorBidi"/>
      <w:sz w:val="18"/>
      <w:szCs w:val="24"/>
      <w:lang w:eastAsia="en-GB"/>
    </w:rPr>
  </w:style>
  <w:style w:type="paragraph" w:styleId="BodyText3">
    <w:name w:val="Body Text 3"/>
    <w:basedOn w:val="Normal"/>
    <w:link w:val="BodyText3Char"/>
    <w:uiPriority w:val="98"/>
    <w:semiHidden/>
    <w:rsid w:val="007D2EAB"/>
    <w:pPr>
      <w:spacing w:after="120"/>
    </w:pPr>
    <w:rPr>
      <w:sz w:val="16"/>
      <w:szCs w:val="22"/>
    </w:rPr>
  </w:style>
  <w:style w:type="character" w:customStyle="1" w:styleId="BodyText3Char">
    <w:name w:val="Body Text 3 Char"/>
    <w:basedOn w:val="DefaultParagraphFont"/>
    <w:link w:val="BodyText3"/>
    <w:uiPriority w:val="98"/>
    <w:semiHidden/>
    <w:rsid w:val="007D2EAB"/>
    <w:rPr>
      <w:rFonts w:asciiTheme="minorHAnsi" w:eastAsiaTheme="minorEastAsia" w:hAnsiTheme="minorHAnsi" w:cstheme="minorBidi"/>
      <w:sz w:val="16"/>
      <w:szCs w:val="22"/>
      <w:lang w:eastAsia="en-GB"/>
    </w:rPr>
  </w:style>
  <w:style w:type="paragraph" w:styleId="BodyTextFirstIndent">
    <w:name w:val="Body Text First Indent"/>
    <w:basedOn w:val="BodyText"/>
    <w:link w:val="BodyTextFirstIndentChar"/>
    <w:uiPriority w:val="98"/>
    <w:semiHidden/>
    <w:rsid w:val="007D2EAB"/>
    <w:pPr>
      <w:spacing w:after="0"/>
      <w:ind w:firstLine="360"/>
    </w:pPr>
  </w:style>
  <w:style w:type="character" w:customStyle="1" w:styleId="BodyTextFirstIndentChar">
    <w:name w:val="Body Text First Indent Char"/>
    <w:basedOn w:val="BodyTextChar"/>
    <w:link w:val="BodyTextFirstIndent"/>
    <w:uiPriority w:val="98"/>
    <w:semiHidden/>
    <w:rsid w:val="007D2EAB"/>
    <w:rPr>
      <w:rFonts w:asciiTheme="minorHAnsi" w:eastAsiaTheme="minorEastAsia" w:hAnsiTheme="minorHAnsi" w:cstheme="minorBidi"/>
      <w:sz w:val="18"/>
      <w:szCs w:val="24"/>
      <w:lang w:eastAsia="en-GB"/>
    </w:rPr>
  </w:style>
  <w:style w:type="paragraph" w:styleId="BodyTextIndent">
    <w:name w:val="Body Text Indent"/>
    <w:basedOn w:val="Normal"/>
    <w:link w:val="BodyTextIndentChar"/>
    <w:uiPriority w:val="98"/>
    <w:semiHidden/>
    <w:rsid w:val="007D2EAB"/>
    <w:pPr>
      <w:spacing w:after="120"/>
      <w:ind w:left="283"/>
    </w:pPr>
  </w:style>
  <w:style w:type="character" w:customStyle="1" w:styleId="BodyTextIndentChar">
    <w:name w:val="Body Text Indent Char"/>
    <w:basedOn w:val="DefaultParagraphFont"/>
    <w:link w:val="BodyTextIndent"/>
    <w:uiPriority w:val="98"/>
    <w:semiHidden/>
    <w:rsid w:val="007D2EAB"/>
    <w:rPr>
      <w:rFonts w:asciiTheme="minorHAnsi" w:eastAsiaTheme="minorEastAsia" w:hAnsiTheme="minorHAnsi" w:cstheme="minorBidi"/>
      <w:sz w:val="18"/>
      <w:szCs w:val="24"/>
      <w:lang w:eastAsia="en-GB"/>
    </w:rPr>
  </w:style>
  <w:style w:type="paragraph" w:styleId="BodyTextFirstIndent2">
    <w:name w:val="Body Text First Indent 2"/>
    <w:basedOn w:val="BodyTextIndent"/>
    <w:link w:val="BodyTextFirstIndent2Char"/>
    <w:uiPriority w:val="98"/>
    <w:semiHidden/>
    <w:rsid w:val="007D2EAB"/>
    <w:pPr>
      <w:spacing w:after="0"/>
      <w:ind w:left="360" w:firstLine="360"/>
    </w:pPr>
  </w:style>
  <w:style w:type="character" w:customStyle="1" w:styleId="BodyTextFirstIndent2Char">
    <w:name w:val="Body Text First Indent 2 Char"/>
    <w:basedOn w:val="BodyTextIndentChar"/>
    <w:link w:val="BodyTextFirstIndent2"/>
    <w:uiPriority w:val="98"/>
    <w:semiHidden/>
    <w:rsid w:val="007D2EAB"/>
    <w:rPr>
      <w:rFonts w:asciiTheme="minorHAnsi" w:eastAsiaTheme="minorEastAsia" w:hAnsiTheme="minorHAnsi" w:cstheme="minorBidi"/>
      <w:sz w:val="18"/>
      <w:szCs w:val="24"/>
      <w:lang w:eastAsia="en-GB"/>
    </w:rPr>
  </w:style>
  <w:style w:type="paragraph" w:styleId="BodyTextIndent2">
    <w:name w:val="Body Text Indent 2"/>
    <w:basedOn w:val="Normal"/>
    <w:link w:val="BodyTextIndent2Char"/>
    <w:uiPriority w:val="98"/>
    <w:semiHidden/>
    <w:rsid w:val="007D2EAB"/>
    <w:pPr>
      <w:spacing w:after="120" w:line="480" w:lineRule="auto"/>
      <w:ind w:left="283"/>
    </w:pPr>
  </w:style>
  <w:style w:type="character" w:customStyle="1" w:styleId="BodyTextIndent2Char">
    <w:name w:val="Body Text Indent 2 Char"/>
    <w:basedOn w:val="DefaultParagraphFont"/>
    <w:link w:val="BodyTextIndent2"/>
    <w:uiPriority w:val="98"/>
    <w:semiHidden/>
    <w:rsid w:val="007D2EAB"/>
    <w:rPr>
      <w:rFonts w:asciiTheme="minorHAnsi" w:eastAsiaTheme="minorEastAsia" w:hAnsiTheme="minorHAnsi" w:cstheme="minorBidi"/>
      <w:sz w:val="18"/>
      <w:szCs w:val="24"/>
      <w:lang w:eastAsia="en-GB"/>
    </w:rPr>
  </w:style>
  <w:style w:type="paragraph" w:styleId="BodyTextIndent3">
    <w:name w:val="Body Text Indent 3"/>
    <w:basedOn w:val="Normal"/>
    <w:link w:val="BodyTextIndent3Char"/>
    <w:uiPriority w:val="98"/>
    <w:semiHidden/>
    <w:rsid w:val="007D2EAB"/>
    <w:pPr>
      <w:spacing w:after="120"/>
      <w:ind w:left="283"/>
    </w:pPr>
    <w:rPr>
      <w:sz w:val="16"/>
      <w:szCs w:val="22"/>
    </w:rPr>
  </w:style>
  <w:style w:type="character" w:customStyle="1" w:styleId="BodyTextIndent3Char">
    <w:name w:val="Body Text Indent 3 Char"/>
    <w:basedOn w:val="DefaultParagraphFont"/>
    <w:link w:val="BodyTextIndent3"/>
    <w:uiPriority w:val="98"/>
    <w:semiHidden/>
    <w:rsid w:val="007D2EAB"/>
    <w:rPr>
      <w:rFonts w:asciiTheme="minorHAnsi" w:eastAsiaTheme="minorEastAsia" w:hAnsiTheme="minorHAnsi" w:cstheme="minorBidi"/>
      <w:sz w:val="16"/>
      <w:szCs w:val="22"/>
      <w:lang w:eastAsia="en-GB"/>
    </w:rPr>
  </w:style>
  <w:style w:type="character" w:styleId="BookTitle">
    <w:name w:val="Book Title"/>
    <w:basedOn w:val="DefaultParagraphFont"/>
    <w:uiPriority w:val="98"/>
    <w:semiHidden/>
    <w:rsid w:val="007D2EAB"/>
    <w:rPr>
      <w:rFonts w:asciiTheme="minorHAnsi" w:eastAsiaTheme="minorEastAsia" w:hAnsiTheme="minorHAnsi" w:cstheme="minorBidi"/>
      <w:b/>
      <w:bCs/>
      <w:smallCaps/>
      <w:spacing w:val="5"/>
      <w:szCs w:val="24"/>
    </w:rPr>
  </w:style>
  <w:style w:type="paragraph" w:styleId="Caption">
    <w:name w:val="caption"/>
    <w:basedOn w:val="Normal"/>
    <w:next w:val="Normal"/>
    <w:uiPriority w:val="98"/>
    <w:semiHidden/>
    <w:rsid w:val="007D2EAB"/>
    <w:pPr>
      <w:spacing w:after="200" w:line="240" w:lineRule="auto"/>
    </w:pPr>
    <w:rPr>
      <w:b/>
      <w:bCs/>
      <w:color w:val="4F81BD" w:themeColor="accent1"/>
    </w:rPr>
  </w:style>
  <w:style w:type="paragraph" w:styleId="Closing">
    <w:name w:val="Closing"/>
    <w:basedOn w:val="Normal"/>
    <w:link w:val="ClosingChar"/>
    <w:uiPriority w:val="98"/>
    <w:semiHidden/>
    <w:rsid w:val="007D2EAB"/>
    <w:pPr>
      <w:spacing w:line="240" w:lineRule="auto"/>
      <w:ind w:left="4252"/>
    </w:pPr>
  </w:style>
  <w:style w:type="character" w:customStyle="1" w:styleId="ClosingChar">
    <w:name w:val="Closing Char"/>
    <w:basedOn w:val="DefaultParagraphFont"/>
    <w:link w:val="Closing"/>
    <w:uiPriority w:val="98"/>
    <w:semiHidden/>
    <w:rsid w:val="007D2EAB"/>
    <w:rPr>
      <w:rFonts w:asciiTheme="minorHAnsi" w:eastAsiaTheme="minorEastAsia" w:hAnsiTheme="minorHAnsi" w:cstheme="minorBidi"/>
      <w:sz w:val="18"/>
      <w:szCs w:val="24"/>
      <w:lang w:eastAsia="en-GB"/>
    </w:rPr>
  </w:style>
  <w:style w:type="table" w:styleId="ColorfulGrid">
    <w:name w:val="Colorful Grid"/>
    <w:basedOn w:val="TableNormal"/>
    <w:uiPriority w:val="98"/>
    <w:semiHidden/>
    <w:rsid w:val="007D2EA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semiHidden/>
    <w:rsid w:val="007D2EAB"/>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semiHidden/>
    <w:rsid w:val="007D2EAB"/>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semiHidden/>
    <w:rsid w:val="007D2EAB"/>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semiHidden/>
    <w:rsid w:val="007D2EAB"/>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semiHidden/>
    <w:rsid w:val="007D2EAB"/>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semiHidden/>
    <w:rsid w:val="007D2EAB"/>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semiHidden/>
    <w:rsid w:val="007D2EA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semiHidden/>
    <w:rsid w:val="007D2EAB"/>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semiHidden/>
    <w:rsid w:val="007D2EAB"/>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semiHidden/>
    <w:rsid w:val="007D2EAB"/>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semiHidden/>
    <w:rsid w:val="007D2EAB"/>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semiHidden/>
    <w:rsid w:val="007D2EAB"/>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semiHidden/>
    <w:rsid w:val="007D2EAB"/>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semiHidden/>
    <w:rsid w:val="007D2EAB"/>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semiHidden/>
    <w:rsid w:val="007D2EAB"/>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semiHidden/>
    <w:rsid w:val="007D2EAB"/>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semiHidden/>
    <w:rsid w:val="007D2EA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semiHidden/>
    <w:rsid w:val="007D2EAB"/>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semiHidden/>
    <w:rsid w:val="007D2EAB"/>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semiHidden/>
    <w:rsid w:val="007D2EAB"/>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rsid w:val="007D2EAB"/>
    <w:rPr>
      <w:rFonts w:asciiTheme="minorHAnsi" w:eastAsiaTheme="minorEastAsia" w:hAnsiTheme="minorHAnsi" w:cstheme="minorBidi"/>
      <w:sz w:val="16"/>
      <w:szCs w:val="22"/>
    </w:rPr>
  </w:style>
  <w:style w:type="paragraph" w:styleId="CommentText">
    <w:name w:val="annotation text"/>
    <w:basedOn w:val="Normal"/>
    <w:link w:val="CommentTextChar"/>
    <w:semiHidden/>
    <w:rsid w:val="007D2EAB"/>
    <w:pPr>
      <w:spacing w:line="240" w:lineRule="auto"/>
    </w:pPr>
    <w:rPr>
      <w:sz w:val="20"/>
      <w:szCs w:val="26"/>
    </w:rPr>
  </w:style>
  <w:style w:type="character" w:customStyle="1" w:styleId="CommentTextChar">
    <w:name w:val="Comment Text Char"/>
    <w:basedOn w:val="DefaultParagraphFont"/>
    <w:link w:val="CommentText"/>
    <w:semiHidden/>
    <w:rsid w:val="007D2EAB"/>
    <w:rPr>
      <w:rFonts w:asciiTheme="minorHAnsi" w:eastAsiaTheme="minorEastAsia" w:hAnsiTheme="minorHAnsi" w:cstheme="minorBidi"/>
      <w:szCs w:val="26"/>
      <w:lang w:eastAsia="en-GB"/>
    </w:rPr>
  </w:style>
  <w:style w:type="paragraph" w:styleId="CommentSubject">
    <w:name w:val="annotation subject"/>
    <w:basedOn w:val="CommentText"/>
    <w:next w:val="CommentText"/>
    <w:link w:val="CommentSubjectChar"/>
    <w:uiPriority w:val="98"/>
    <w:semiHidden/>
    <w:rsid w:val="007D2EAB"/>
    <w:rPr>
      <w:b/>
      <w:bCs/>
    </w:rPr>
  </w:style>
  <w:style w:type="character" w:customStyle="1" w:styleId="CommentSubjectChar">
    <w:name w:val="Comment Subject Char"/>
    <w:basedOn w:val="CommentTextChar"/>
    <w:link w:val="CommentSubject"/>
    <w:uiPriority w:val="98"/>
    <w:semiHidden/>
    <w:rsid w:val="007D2EAB"/>
    <w:rPr>
      <w:rFonts w:asciiTheme="minorHAnsi" w:eastAsiaTheme="minorEastAsia" w:hAnsiTheme="minorHAnsi" w:cstheme="minorBidi"/>
      <w:b/>
      <w:bCs/>
      <w:szCs w:val="26"/>
      <w:lang w:eastAsia="en-GB"/>
    </w:rPr>
  </w:style>
  <w:style w:type="table" w:styleId="DarkList">
    <w:name w:val="Dark List"/>
    <w:basedOn w:val="TableNormal"/>
    <w:uiPriority w:val="98"/>
    <w:semiHidden/>
    <w:rsid w:val="007D2EA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semiHidden/>
    <w:rsid w:val="007D2EAB"/>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semiHidden/>
    <w:rsid w:val="007D2EAB"/>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semiHidden/>
    <w:rsid w:val="007D2EAB"/>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semiHidden/>
    <w:rsid w:val="007D2EAB"/>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semiHidden/>
    <w:rsid w:val="007D2EAB"/>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semiHidden/>
    <w:rsid w:val="007D2EAB"/>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8"/>
    <w:semiHidden/>
    <w:rsid w:val="007D2EAB"/>
  </w:style>
  <w:style w:type="character" w:customStyle="1" w:styleId="DateChar">
    <w:name w:val="Date Char"/>
    <w:basedOn w:val="DefaultParagraphFont"/>
    <w:link w:val="Date"/>
    <w:uiPriority w:val="98"/>
    <w:semiHidden/>
    <w:rsid w:val="007D2EAB"/>
    <w:rPr>
      <w:rFonts w:asciiTheme="minorHAnsi" w:eastAsiaTheme="minorEastAsia" w:hAnsiTheme="minorHAnsi" w:cstheme="minorBidi"/>
      <w:sz w:val="18"/>
      <w:szCs w:val="24"/>
      <w:lang w:eastAsia="en-GB"/>
    </w:rPr>
  </w:style>
  <w:style w:type="paragraph" w:styleId="DocumentMap">
    <w:name w:val="Document Map"/>
    <w:basedOn w:val="Normal"/>
    <w:link w:val="DocumentMapChar"/>
    <w:uiPriority w:val="98"/>
    <w:semiHidden/>
    <w:rsid w:val="007D2EAB"/>
    <w:pPr>
      <w:spacing w:line="240" w:lineRule="auto"/>
    </w:pPr>
    <w:rPr>
      <w:sz w:val="16"/>
      <w:szCs w:val="22"/>
    </w:rPr>
  </w:style>
  <w:style w:type="character" w:customStyle="1" w:styleId="DocumentMapChar">
    <w:name w:val="Document Map Char"/>
    <w:basedOn w:val="DefaultParagraphFont"/>
    <w:link w:val="DocumentMap"/>
    <w:uiPriority w:val="98"/>
    <w:semiHidden/>
    <w:rsid w:val="007D2EAB"/>
    <w:rPr>
      <w:rFonts w:asciiTheme="minorHAnsi" w:eastAsiaTheme="minorEastAsia" w:hAnsiTheme="minorHAnsi" w:cstheme="minorBidi"/>
      <w:sz w:val="16"/>
      <w:szCs w:val="22"/>
      <w:lang w:eastAsia="en-GB"/>
    </w:rPr>
  </w:style>
  <w:style w:type="paragraph" w:styleId="E-mailSignature">
    <w:name w:val="E-mail Signature"/>
    <w:basedOn w:val="Normal"/>
    <w:link w:val="E-mailSignatureChar"/>
    <w:uiPriority w:val="98"/>
    <w:semiHidden/>
    <w:rsid w:val="007D2EAB"/>
    <w:pPr>
      <w:spacing w:line="240" w:lineRule="auto"/>
    </w:pPr>
  </w:style>
  <w:style w:type="character" w:customStyle="1" w:styleId="E-mailSignatureChar">
    <w:name w:val="E-mail Signature Char"/>
    <w:basedOn w:val="DefaultParagraphFont"/>
    <w:link w:val="E-mailSignature"/>
    <w:uiPriority w:val="98"/>
    <w:semiHidden/>
    <w:rsid w:val="007D2EAB"/>
    <w:rPr>
      <w:rFonts w:asciiTheme="minorHAnsi" w:eastAsiaTheme="minorEastAsia" w:hAnsiTheme="minorHAnsi" w:cstheme="minorBidi"/>
      <w:sz w:val="18"/>
      <w:szCs w:val="24"/>
      <w:lang w:eastAsia="en-GB"/>
    </w:rPr>
  </w:style>
  <w:style w:type="character" w:styleId="Emphasis">
    <w:name w:val="Emphasis"/>
    <w:basedOn w:val="DefaultParagraphFont"/>
    <w:uiPriority w:val="98"/>
    <w:semiHidden/>
    <w:rsid w:val="007D2EAB"/>
    <w:rPr>
      <w:rFonts w:asciiTheme="minorHAnsi" w:eastAsiaTheme="minorEastAsia" w:hAnsiTheme="minorHAnsi" w:cstheme="minorBidi"/>
      <w:i/>
      <w:iCs/>
      <w:szCs w:val="24"/>
    </w:rPr>
  </w:style>
  <w:style w:type="character" w:styleId="EndnoteReference">
    <w:name w:val="endnote reference"/>
    <w:basedOn w:val="DefaultParagraphFont"/>
    <w:uiPriority w:val="98"/>
    <w:rsid w:val="007D2EAB"/>
    <w:rPr>
      <w:rFonts w:asciiTheme="minorHAnsi" w:eastAsiaTheme="minorEastAsia" w:hAnsiTheme="minorHAnsi" w:cstheme="minorBidi"/>
      <w:szCs w:val="24"/>
      <w:vertAlign w:val="superscript"/>
    </w:rPr>
  </w:style>
  <w:style w:type="paragraph" w:styleId="EndnoteText">
    <w:name w:val="endnote text"/>
    <w:basedOn w:val="FootnoteText"/>
    <w:next w:val="EndnoteMore"/>
    <w:link w:val="EndnoteTextChar"/>
    <w:uiPriority w:val="98"/>
    <w:rsid w:val="00050049"/>
  </w:style>
  <w:style w:type="character" w:customStyle="1" w:styleId="EndnoteTextChar">
    <w:name w:val="Endnote Text Char"/>
    <w:basedOn w:val="DefaultParagraphFont"/>
    <w:link w:val="EndnoteText"/>
    <w:uiPriority w:val="98"/>
    <w:rsid w:val="00050049"/>
    <w:rPr>
      <w:rFonts w:asciiTheme="minorHAnsi" w:eastAsiaTheme="minorEastAsia" w:hAnsiTheme="minorHAnsi" w:cstheme="minorBidi"/>
      <w:sz w:val="14"/>
      <w:szCs w:val="24"/>
      <w:lang w:eastAsia="ja-JP"/>
    </w:rPr>
  </w:style>
  <w:style w:type="paragraph" w:styleId="EnvelopeAddress">
    <w:name w:val="envelope address"/>
    <w:basedOn w:val="Normal"/>
    <w:uiPriority w:val="98"/>
    <w:semiHidden/>
    <w:rsid w:val="007D2EAB"/>
    <w:pPr>
      <w:framePr w:w="7920" w:h="1980" w:hRule="exact" w:hSpace="180" w:wrap="auto" w:hAnchor="page" w:xAlign="center" w:yAlign="bottom"/>
      <w:spacing w:line="240" w:lineRule="auto"/>
      <w:ind w:left="2880"/>
    </w:pPr>
    <w:rPr>
      <w:sz w:val="24"/>
      <w:szCs w:val="30"/>
    </w:rPr>
  </w:style>
  <w:style w:type="paragraph" w:styleId="EnvelopeReturn">
    <w:name w:val="envelope return"/>
    <w:basedOn w:val="Normal"/>
    <w:uiPriority w:val="98"/>
    <w:semiHidden/>
    <w:rsid w:val="007D2EAB"/>
    <w:pPr>
      <w:spacing w:line="240" w:lineRule="auto"/>
    </w:pPr>
    <w:rPr>
      <w:sz w:val="20"/>
      <w:szCs w:val="26"/>
    </w:rPr>
  </w:style>
  <w:style w:type="character" w:styleId="FollowedHyperlink">
    <w:name w:val="FollowedHyperlink"/>
    <w:basedOn w:val="DefaultParagraphFont"/>
    <w:uiPriority w:val="98"/>
    <w:semiHidden/>
    <w:rsid w:val="007D2EAB"/>
    <w:rPr>
      <w:rFonts w:asciiTheme="minorHAnsi" w:eastAsiaTheme="minorEastAsia" w:hAnsiTheme="minorHAnsi" w:cstheme="minorBidi"/>
      <w:color w:val="800080" w:themeColor="followedHyperlink"/>
      <w:szCs w:val="24"/>
      <w:u w:val="single"/>
    </w:rPr>
  </w:style>
  <w:style w:type="paragraph" w:styleId="Footer">
    <w:name w:val="footer"/>
    <w:basedOn w:val="Normal"/>
    <w:link w:val="FooterChar"/>
    <w:rsid w:val="004B5A51"/>
    <w:pPr>
      <w:tabs>
        <w:tab w:val="center" w:pos="4513"/>
        <w:tab w:val="right" w:pos="9026"/>
      </w:tabs>
      <w:spacing w:line="200" w:lineRule="atLeast"/>
    </w:pPr>
    <w:rPr>
      <w:sz w:val="14"/>
      <w:szCs w:val="20"/>
    </w:rPr>
  </w:style>
  <w:style w:type="character" w:customStyle="1" w:styleId="FooterChar">
    <w:name w:val="Footer Char"/>
    <w:basedOn w:val="DefaultParagraphFont"/>
    <w:link w:val="Footer"/>
    <w:rsid w:val="004B5A51"/>
    <w:rPr>
      <w:rFonts w:asciiTheme="minorHAnsi" w:eastAsiaTheme="minorEastAsia" w:hAnsiTheme="minorHAnsi" w:cstheme="minorBidi"/>
      <w:sz w:val="14"/>
      <w:szCs w:val="24"/>
      <w:lang w:eastAsia="en-GB"/>
    </w:rPr>
  </w:style>
  <w:style w:type="character" w:styleId="FootnoteReference">
    <w:name w:val="footnote reference"/>
    <w:basedOn w:val="DefaultParagraphFont"/>
    <w:uiPriority w:val="98"/>
    <w:rsid w:val="00BA3A9D"/>
    <w:rPr>
      <w:rFonts w:ascii="Arial" w:eastAsiaTheme="minorEastAsia" w:hAnsi="Arial" w:cstheme="minorBidi"/>
      <w:szCs w:val="24"/>
      <w:vertAlign w:val="superscript"/>
    </w:rPr>
  </w:style>
  <w:style w:type="paragraph" w:styleId="FootnoteText">
    <w:name w:val="footnote text"/>
    <w:basedOn w:val="NormalAshurst"/>
    <w:next w:val="FootnoteMore"/>
    <w:link w:val="FootnoteTextChar"/>
    <w:uiPriority w:val="98"/>
    <w:rsid w:val="00BA3A9D"/>
    <w:pPr>
      <w:spacing w:after="100" w:line="200" w:lineRule="atLeast"/>
    </w:pPr>
    <w:rPr>
      <w:sz w:val="14"/>
    </w:rPr>
  </w:style>
  <w:style w:type="character" w:customStyle="1" w:styleId="FootnoteTextChar">
    <w:name w:val="Footnote Text Char"/>
    <w:basedOn w:val="DefaultParagraphFont"/>
    <w:link w:val="FootnoteText"/>
    <w:uiPriority w:val="98"/>
    <w:rsid w:val="00BA3A9D"/>
    <w:rPr>
      <w:rFonts w:ascii="Arial" w:hAnsi="Arial"/>
      <w:sz w:val="14"/>
      <w:lang w:eastAsia="ja-JP"/>
    </w:rPr>
  </w:style>
  <w:style w:type="paragraph" w:styleId="Header">
    <w:name w:val="header"/>
    <w:basedOn w:val="Normal"/>
    <w:link w:val="HeaderChar"/>
    <w:uiPriority w:val="98"/>
    <w:rsid w:val="007D2EAB"/>
    <w:pPr>
      <w:tabs>
        <w:tab w:val="center" w:pos="4513"/>
        <w:tab w:val="right" w:pos="9026"/>
      </w:tabs>
      <w:spacing w:line="240" w:lineRule="auto"/>
    </w:pPr>
  </w:style>
  <w:style w:type="character" w:customStyle="1" w:styleId="HeaderChar">
    <w:name w:val="Header Char"/>
    <w:basedOn w:val="DefaultParagraphFont"/>
    <w:link w:val="Header"/>
    <w:uiPriority w:val="98"/>
    <w:rsid w:val="007D2EAB"/>
    <w:rPr>
      <w:rFonts w:asciiTheme="minorHAnsi" w:eastAsiaTheme="minorEastAsia" w:hAnsiTheme="minorHAnsi" w:cstheme="minorBidi"/>
      <w:sz w:val="18"/>
      <w:szCs w:val="24"/>
      <w:lang w:eastAsia="en-GB"/>
    </w:rPr>
  </w:style>
  <w:style w:type="character" w:styleId="HTMLAcronym">
    <w:name w:val="HTML Acronym"/>
    <w:basedOn w:val="DefaultParagraphFont"/>
    <w:uiPriority w:val="98"/>
    <w:semiHidden/>
    <w:rsid w:val="007D2EAB"/>
    <w:rPr>
      <w:rFonts w:asciiTheme="minorHAnsi" w:eastAsiaTheme="minorEastAsia" w:hAnsiTheme="minorHAnsi" w:cstheme="minorBidi"/>
      <w:szCs w:val="24"/>
    </w:rPr>
  </w:style>
  <w:style w:type="paragraph" w:styleId="HTMLAddress">
    <w:name w:val="HTML Address"/>
    <w:basedOn w:val="Normal"/>
    <w:link w:val="HTMLAddressChar"/>
    <w:uiPriority w:val="98"/>
    <w:semiHidden/>
    <w:rsid w:val="007D2EAB"/>
    <w:pPr>
      <w:spacing w:line="240" w:lineRule="auto"/>
    </w:pPr>
    <w:rPr>
      <w:i/>
      <w:iCs/>
    </w:rPr>
  </w:style>
  <w:style w:type="character" w:customStyle="1" w:styleId="HTMLAddressChar">
    <w:name w:val="HTML Address Char"/>
    <w:basedOn w:val="DefaultParagraphFont"/>
    <w:link w:val="HTMLAddress"/>
    <w:uiPriority w:val="98"/>
    <w:semiHidden/>
    <w:rsid w:val="007D2EAB"/>
    <w:rPr>
      <w:rFonts w:asciiTheme="minorHAnsi" w:eastAsiaTheme="minorEastAsia" w:hAnsiTheme="minorHAnsi" w:cstheme="minorBidi"/>
      <w:i/>
      <w:iCs/>
      <w:sz w:val="18"/>
      <w:szCs w:val="24"/>
      <w:lang w:eastAsia="en-GB"/>
    </w:rPr>
  </w:style>
  <w:style w:type="character" w:styleId="HTMLCite">
    <w:name w:val="HTML Cite"/>
    <w:basedOn w:val="DefaultParagraphFont"/>
    <w:uiPriority w:val="98"/>
    <w:semiHidden/>
    <w:rsid w:val="007D2EAB"/>
    <w:rPr>
      <w:rFonts w:asciiTheme="minorHAnsi" w:eastAsiaTheme="minorEastAsia" w:hAnsiTheme="minorHAnsi" w:cstheme="minorBidi"/>
      <w:i/>
      <w:iCs/>
      <w:szCs w:val="24"/>
    </w:rPr>
  </w:style>
  <w:style w:type="character" w:styleId="HTMLCode">
    <w:name w:val="HTML Code"/>
    <w:basedOn w:val="DefaultParagraphFont"/>
    <w:uiPriority w:val="98"/>
    <w:semiHidden/>
    <w:rsid w:val="007D2EAB"/>
    <w:rPr>
      <w:rFonts w:asciiTheme="minorHAnsi" w:eastAsiaTheme="minorEastAsia" w:hAnsiTheme="minorHAnsi" w:cstheme="minorBidi"/>
      <w:sz w:val="20"/>
      <w:szCs w:val="26"/>
    </w:rPr>
  </w:style>
  <w:style w:type="character" w:styleId="HTMLDefinition">
    <w:name w:val="HTML Definition"/>
    <w:basedOn w:val="DefaultParagraphFont"/>
    <w:uiPriority w:val="98"/>
    <w:semiHidden/>
    <w:rsid w:val="007D2EAB"/>
    <w:rPr>
      <w:rFonts w:asciiTheme="minorHAnsi" w:eastAsiaTheme="minorEastAsia" w:hAnsiTheme="minorHAnsi" w:cstheme="minorBidi"/>
      <w:i/>
      <w:iCs/>
      <w:szCs w:val="24"/>
    </w:rPr>
  </w:style>
  <w:style w:type="character" w:styleId="HTMLKeyboard">
    <w:name w:val="HTML Keyboard"/>
    <w:basedOn w:val="DefaultParagraphFont"/>
    <w:uiPriority w:val="98"/>
    <w:semiHidden/>
    <w:rsid w:val="007D2EAB"/>
    <w:rPr>
      <w:rFonts w:asciiTheme="minorHAnsi" w:eastAsiaTheme="minorEastAsia" w:hAnsiTheme="minorHAnsi" w:cstheme="minorBidi"/>
      <w:sz w:val="20"/>
      <w:szCs w:val="26"/>
    </w:rPr>
  </w:style>
  <w:style w:type="paragraph" w:styleId="HTMLPreformatted">
    <w:name w:val="HTML Preformatted"/>
    <w:basedOn w:val="Normal"/>
    <w:link w:val="HTMLPreformattedChar"/>
    <w:uiPriority w:val="98"/>
    <w:semiHidden/>
    <w:rsid w:val="007D2EAB"/>
    <w:pPr>
      <w:spacing w:line="240" w:lineRule="auto"/>
    </w:pPr>
    <w:rPr>
      <w:sz w:val="20"/>
      <w:szCs w:val="26"/>
    </w:rPr>
  </w:style>
  <w:style w:type="character" w:customStyle="1" w:styleId="HTMLPreformattedChar">
    <w:name w:val="HTML Preformatted Char"/>
    <w:basedOn w:val="DefaultParagraphFont"/>
    <w:link w:val="HTMLPreformatted"/>
    <w:uiPriority w:val="98"/>
    <w:semiHidden/>
    <w:rsid w:val="007D2EAB"/>
    <w:rPr>
      <w:rFonts w:asciiTheme="minorHAnsi" w:eastAsiaTheme="minorEastAsia" w:hAnsiTheme="minorHAnsi" w:cstheme="minorBidi"/>
      <w:szCs w:val="26"/>
      <w:lang w:eastAsia="en-GB"/>
    </w:rPr>
  </w:style>
  <w:style w:type="character" w:styleId="HTMLSample">
    <w:name w:val="HTML Sample"/>
    <w:basedOn w:val="DefaultParagraphFont"/>
    <w:uiPriority w:val="98"/>
    <w:semiHidden/>
    <w:rsid w:val="007D2EAB"/>
    <w:rPr>
      <w:rFonts w:asciiTheme="minorHAnsi" w:eastAsiaTheme="minorEastAsia" w:hAnsiTheme="minorHAnsi" w:cstheme="minorBidi"/>
      <w:sz w:val="24"/>
      <w:szCs w:val="30"/>
    </w:rPr>
  </w:style>
  <w:style w:type="character" w:styleId="HTMLTypewriter">
    <w:name w:val="HTML Typewriter"/>
    <w:basedOn w:val="DefaultParagraphFont"/>
    <w:uiPriority w:val="98"/>
    <w:semiHidden/>
    <w:rsid w:val="007D2EAB"/>
    <w:rPr>
      <w:rFonts w:asciiTheme="minorHAnsi" w:eastAsiaTheme="minorEastAsia" w:hAnsiTheme="minorHAnsi" w:cstheme="minorBidi"/>
      <w:sz w:val="20"/>
      <w:szCs w:val="26"/>
    </w:rPr>
  </w:style>
  <w:style w:type="character" w:styleId="HTMLVariable">
    <w:name w:val="HTML Variable"/>
    <w:basedOn w:val="DefaultParagraphFont"/>
    <w:uiPriority w:val="98"/>
    <w:semiHidden/>
    <w:rsid w:val="007D2EAB"/>
    <w:rPr>
      <w:rFonts w:asciiTheme="minorHAnsi" w:eastAsiaTheme="minorEastAsia" w:hAnsiTheme="minorHAnsi" w:cstheme="minorBidi"/>
      <w:i/>
      <w:iCs/>
      <w:szCs w:val="24"/>
    </w:rPr>
  </w:style>
  <w:style w:type="character" w:styleId="Hyperlink">
    <w:name w:val="Hyperlink"/>
    <w:basedOn w:val="DefaultParagraphFont"/>
    <w:uiPriority w:val="98"/>
    <w:semiHidden/>
    <w:rsid w:val="007D2EAB"/>
    <w:rPr>
      <w:rFonts w:asciiTheme="minorHAnsi" w:eastAsiaTheme="minorEastAsia" w:hAnsiTheme="minorHAnsi" w:cstheme="minorBidi"/>
      <w:color w:val="0000FF" w:themeColor="hyperlink"/>
      <w:szCs w:val="24"/>
      <w:u w:val="single"/>
    </w:rPr>
  </w:style>
  <w:style w:type="paragraph" w:styleId="Index2">
    <w:name w:val="index 2"/>
    <w:basedOn w:val="Normal"/>
    <w:next w:val="Normal"/>
    <w:uiPriority w:val="98"/>
    <w:semiHidden/>
    <w:rsid w:val="007D2EAB"/>
    <w:pPr>
      <w:spacing w:line="240" w:lineRule="auto"/>
      <w:ind w:left="360" w:hanging="180"/>
    </w:pPr>
  </w:style>
  <w:style w:type="paragraph" w:styleId="Index3">
    <w:name w:val="index 3"/>
    <w:basedOn w:val="Normal"/>
    <w:next w:val="Normal"/>
    <w:uiPriority w:val="98"/>
    <w:semiHidden/>
    <w:rsid w:val="007D2EAB"/>
    <w:pPr>
      <w:spacing w:line="240" w:lineRule="auto"/>
      <w:ind w:left="540" w:hanging="180"/>
    </w:pPr>
  </w:style>
  <w:style w:type="paragraph" w:styleId="Index4">
    <w:name w:val="index 4"/>
    <w:basedOn w:val="Normal"/>
    <w:next w:val="Normal"/>
    <w:uiPriority w:val="98"/>
    <w:semiHidden/>
    <w:rsid w:val="007D2EAB"/>
    <w:pPr>
      <w:spacing w:line="240" w:lineRule="auto"/>
      <w:ind w:left="720" w:hanging="180"/>
    </w:pPr>
  </w:style>
  <w:style w:type="paragraph" w:styleId="Index5">
    <w:name w:val="index 5"/>
    <w:basedOn w:val="Normal"/>
    <w:next w:val="Normal"/>
    <w:uiPriority w:val="98"/>
    <w:semiHidden/>
    <w:rsid w:val="007D2EAB"/>
    <w:pPr>
      <w:spacing w:line="240" w:lineRule="auto"/>
      <w:ind w:left="900" w:hanging="180"/>
    </w:pPr>
  </w:style>
  <w:style w:type="paragraph" w:styleId="Index6">
    <w:name w:val="index 6"/>
    <w:basedOn w:val="Normal"/>
    <w:next w:val="Normal"/>
    <w:uiPriority w:val="98"/>
    <w:semiHidden/>
    <w:rsid w:val="007D2EAB"/>
    <w:pPr>
      <w:spacing w:line="240" w:lineRule="auto"/>
      <w:ind w:left="1080" w:hanging="180"/>
    </w:pPr>
  </w:style>
  <w:style w:type="paragraph" w:styleId="Index7">
    <w:name w:val="index 7"/>
    <w:basedOn w:val="Normal"/>
    <w:next w:val="Normal"/>
    <w:uiPriority w:val="98"/>
    <w:semiHidden/>
    <w:rsid w:val="007D2EAB"/>
    <w:pPr>
      <w:spacing w:line="240" w:lineRule="auto"/>
      <w:ind w:left="1260" w:hanging="180"/>
    </w:pPr>
  </w:style>
  <w:style w:type="paragraph" w:styleId="Index8">
    <w:name w:val="index 8"/>
    <w:basedOn w:val="Normal"/>
    <w:next w:val="Normal"/>
    <w:uiPriority w:val="98"/>
    <w:semiHidden/>
    <w:rsid w:val="007D2EAB"/>
    <w:pPr>
      <w:spacing w:line="240" w:lineRule="auto"/>
      <w:ind w:left="1440" w:hanging="180"/>
    </w:pPr>
  </w:style>
  <w:style w:type="paragraph" w:styleId="Index9">
    <w:name w:val="index 9"/>
    <w:basedOn w:val="Normal"/>
    <w:next w:val="Normal"/>
    <w:uiPriority w:val="98"/>
    <w:semiHidden/>
    <w:rsid w:val="007D2EAB"/>
    <w:pPr>
      <w:spacing w:line="240" w:lineRule="auto"/>
      <w:ind w:left="1620" w:hanging="180"/>
    </w:pPr>
  </w:style>
  <w:style w:type="paragraph" w:styleId="IndexHeading">
    <w:name w:val="index heading"/>
    <w:basedOn w:val="Normal"/>
    <w:next w:val="Index1"/>
    <w:uiPriority w:val="98"/>
    <w:semiHidden/>
    <w:rsid w:val="007D2EAB"/>
    <w:rPr>
      <w:b/>
      <w:bCs/>
    </w:rPr>
  </w:style>
  <w:style w:type="character" w:styleId="IntenseEmphasis">
    <w:name w:val="Intense Emphasis"/>
    <w:basedOn w:val="DefaultParagraphFont"/>
    <w:uiPriority w:val="98"/>
    <w:semiHidden/>
    <w:rsid w:val="007D2EAB"/>
    <w:rPr>
      <w:rFonts w:asciiTheme="minorHAnsi" w:eastAsiaTheme="minorEastAsia" w:hAnsiTheme="minorHAnsi" w:cstheme="minorBidi"/>
      <w:b/>
      <w:bCs/>
      <w:i/>
      <w:iCs/>
      <w:color w:val="4F81BD" w:themeColor="accent1"/>
      <w:szCs w:val="24"/>
    </w:rPr>
  </w:style>
  <w:style w:type="paragraph" w:styleId="IntenseQuote">
    <w:name w:val="Intense Quote"/>
    <w:basedOn w:val="Normal"/>
    <w:next w:val="Normal"/>
    <w:link w:val="IntenseQuoteChar"/>
    <w:uiPriority w:val="98"/>
    <w:semiHidden/>
    <w:rsid w:val="007D2EA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8"/>
    <w:semiHidden/>
    <w:rsid w:val="007D2EAB"/>
    <w:rPr>
      <w:rFonts w:asciiTheme="minorHAnsi" w:eastAsiaTheme="minorEastAsia" w:hAnsiTheme="minorHAnsi" w:cstheme="minorBidi"/>
      <w:b/>
      <w:bCs/>
      <w:i/>
      <w:iCs/>
      <w:color w:val="4F81BD" w:themeColor="accent1"/>
      <w:sz w:val="18"/>
      <w:szCs w:val="24"/>
      <w:lang w:eastAsia="en-GB"/>
    </w:rPr>
  </w:style>
  <w:style w:type="character" w:styleId="IntenseReference">
    <w:name w:val="Intense Reference"/>
    <w:basedOn w:val="DefaultParagraphFont"/>
    <w:uiPriority w:val="98"/>
    <w:semiHidden/>
    <w:rsid w:val="007D2EAB"/>
    <w:rPr>
      <w:rFonts w:asciiTheme="minorHAnsi" w:eastAsiaTheme="minorEastAsia" w:hAnsiTheme="minorHAnsi" w:cstheme="minorBidi"/>
      <w:b/>
      <w:bCs/>
      <w:smallCaps/>
      <w:color w:val="C0504D" w:themeColor="accent2"/>
      <w:spacing w:val="5"/>
      <w:szCs w:val="24"/>
      <w:u w:val="single"/>
    </w:rPr>
  </w:style>
  <w:style w:type="table" w:styleId="LightGrid">
    <w:name w:val="Light Grid"/>
    <w:basedOn w:val="TableNormal"/>
    <w:uiPriority w:val="98"/>
    <w:semiHidden/>
    <w:rsid w:val="007D2EA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semiHidden/>
    <w:rsid w:val="007D2EA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semiHidden/>
    <w:rsid w:val="007D2EA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semiHidden/>
    <w:rsid w:val="007D2EA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semiHidden/>
    <w:rsid w:val="007D2EA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semiHidden/>
    <w:rsid w:val="007D2EA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semiHidden/>
    <w:rsid w:val="007D2EA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semiHidden/>
    <w:rsid w:val="007D2EA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semiHidden/>
    <w:rsid w:val="007D2EA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semiHidden/>
    <w:rsid w:val="007D2EA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semiHidden/>
    <w:rsid w:val="007D2EA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semiHidden/>
    <w:rsid w:val="007D2EA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semiHidden/>
    <w:rsid w:val="007D2EA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semiHidden/>
    <w:rsid w:val="007D2EA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semiHidden/>
    <w:rsid w:val="007D2EA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semiHidden/>
    <w:rsid w:val="007D2EA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semiHidden/>
    <w:rsid w:val="007D2EA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semiHidden/>
    <w:rsid w:val="007D2EAB"/>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semiHidden/>
    <w:rsid w:val="007D2EAB"/>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semiHidden/>
    <w:rsid w:val="007D2EAB"/>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semiHidden/>
    <w:rsid w:val="007D2EAB"/>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8"/>
    <w:semiHidden/>
    <w:rsid w:val="007D2EAB"/>
    <w:rPr>
      <w:rFonts w:asciiTheme="minorHAnsi" w:eastAsiaTheme="minorEastAsia" w:hAnsiTheme="minorHAnsi" w:cstheme="minorBidi"/>
      <w:szCs w:val="24"/>
    </w:rPr>
  </w:style>
  <w:style w:type="paragraph" w:styleId="List">
    <w:name w:val="List"/>
    <w:basedOn w:val="Normal"/>
    <w:uiPriority w:val="98"/>
    <w:semiHidden/>
    <w:rsid w:val="007D2EAB"/>
    <w:pPr>
      <w:ind w:left="283" w:hanging="283"/>
      <w:contextualSpacing/>
    </w:pPr>
  </w:style>
  <w:style w:type="paragraph" w:styleId="List2">
    <w:name w:val="List 2"/>
    <w:basedOn w:val="Normal"/>
    <w:uiPriority w:val="98"/>
    <w:semiHidden/>
    <w:rsid w:val="007D2EAB"/>
    <w:pPr>
      <w:ind w:left="566" w:hanging="283"/>
      <w:contextualSpacing/>
    </w:pPr>
  </w:style>
  <w:style w:type="paragraph" w:styleId="List3">
    <w:name w:val="List 3"/>
    <w:basedOn w:val="Normal"/>
    <w:uiPriority w:val="98"/>
    <w:semiHidden/>
    <w:rsid w:val="007D2EAB"/>
    <w:pPr>
      <w:ind w:left="849" w:hanging="283"/>
      <w:contextualSpacing/>
    </w:pPr>
  </w:style>
  <w:style w:type="paragraph" w:styleId="List4">
    <w:name w:val="List 4"/>
    <w:basedOn w:val="Normal"/>
    <w:uiPriority w:val="98"/>
    <w:semiHidden/>
    <w:rsid w:val="007D2EAB"/>
    <w:pPr>
      <w:ind w:left="1132" w:hanging="283"/>
      <w:contextualSpacing/>
    </w:pPr>
  </w:style>
  <w:style w:type="paragraph" w:styleId="List5">
    <w:name w:val="List 5"/>
    <w:basedOn w:val="Normal"/>
    <w:uiPriority w:val="98"/>
    <w:semiHidden/>
    <w:rsid w:val="007D2EAB"/>
    <w:pPr>
      <w:ind w:left="1415" w:hanging="283"/>
      <w:contextualSpacing/>
    </w:pPr>
  </w:style>
  <w:style w:type="paragraph" w:styleId="ListBullet">
    <w:name w:val="List Bullet"/>
    <w:basedOn w:val="Normal"/>
    <w:uiPriority w:val="98"/>
    <w:semiHidden/>
    <w:rsid w:val="007D2EAB"/>
    <w:pPr>
      <w:numPr>
        <w:numId w:val="19"/>
      </w:numPr>
      <w:contextualSpacing/>
    </w:pPr>
  </w:style>
  <w:style w:type="paragraph" w:styleId="ListBullet2">
    <w:name w:val="List Bullet 2"/>
    <w:basedOn w:val="Normal"/>
    <w:uiPriority w:val="98"/>
    <w:semiHidden/>
    <w:rsid w:val="007D2EAB"/>
    <w:pPr>
      <w:numPr>
        <w:numId w:val="20"/>
      </w:numPr>
      <w:contextualSpacing/>
    </w:pPr>
  </w:style>
  <w:style w:type="paragraph" w:styleId="ListBullet3">
    <w:name w:val="List Bullet 3"/>
    <w:basedOn w:val="Normal"/>
    <w:uiPriority w:val="98"/>
    <w:semiHidden/>
    <w:rsid w:val="007D2EAB"/>
    <w:pPr>
      <w:numPr>
        <w:numId w:val="21"/>
      </w:numPr>
      <w:contextualSpacing/>
    </w:pPr>
  </w:style>
  <w:style w:type="paragraph" w:styleId="ListBullet4">
    <w:name w:val="List Bullet 4"/>
    <w:basedOn w:val="Normal"/>
    <w:uiPriority w:val="98"/>
    <w:semiHidden/>
    <w:rsid w:val="007D2EAB"/>
    <w:pPr>
      <w:numPr>
        <w:numId w:val="22"/>
      </w:numPr>
      <w:contextualSpacing/>
    </w:pPr>
  </w:style>
  <w:style w:type="paragraph" w:styleId="ListBullet5">
    <w:name w:val="List Bullet 5"/>
    <w:basedOn w:val="Normal"/>
    <w:uiPriority w:val="98"/>
    <w:semiHidden/>
    <w:rsid w:val="007D2EAB"/>
    <w:pPr>
      <w:numPr>
        <w:numId w:val="23"/>
      </w:numPr>
      <w:contextualSpacing/>
    </w:pPr>
  </w:style>
  <w:style w:type="paragraph" w:styleId="ListContinue">
    <w:name w:val="List Continue"/>
    <w:basedOn w:val="Normal"/>
    <w:uiPriority w:val="98"/>
    <w:semiHidden/>
    <w:rsid w:val="007D2EAB"/>
    <w:pPr>
      <w:spacing w:after="120"/>
      <w:ind w:left="283"/>
      <w:contextualSpacing/>
    </w:pPr>
  </w:style>
  <w:style w:type="paragraph" w:styleId="ListContinue2">
    <w:name w:val="List Continue 2"/>
    <w:basedOn w:val="Normal"/>
    <w:uiPriority w:val="98"/>
    <w:semiHidden/>
    <w:rsid w:val="007D2EAB"/>
    <w:pPr>
      <w:spacing w:after="120"/>
      <w:ind w:left="566"/>
      <w:contextualSpacing/>
    </w:pPr>
  </w:style>
  <w:style w:type="paragraph" w:styleId="ListContinue3">
    <w:name w:val="List Continue 3"/>
    <w:basedOn w:val="Normal"/>
    <w:uiPriority w:val="98"/>
    <w:semiHidden/>
    <w:rsid w:val="007D2EAB"/>
    <w:pPr>
      <w:spacing w:after="120"/>
      <w:ind w:left="849"/>
      <w:contextualSpacing/>
    </w:pPr>
  </w:style>
  <w:style w:type="paragraph" w:styleId="ListContinue4">
    <w:name w:val="List Continue 4"/>
    <w:basedOn w:val="Normal"/>
    <w:uiPriority w:val="98"/>
    <w:semiHidden/>
    <w:rsid w:val="007D2EAB"/>
    <w:pPr>
      <w:spacing w:after="120"/>
      <w:ind w:left="1132"/>
      <w:contextualSpacing/>
    </w:pPr>
  </w:style>
  <w:style w:type="paragraph" w:styleId="ListContinue5">
    <w:name w:val="List Continue 5"/>
    <w:basedOn w:val="Normal"/>
    <w:uiPriority w:val="98"/>
    <w:semiHidden/>
    <w:rsid w:val="007D2EAB"/>
    <w:pPr>
      <w:spacing w:after="120"/>
      <w:ind w:left="1415"/>
      <w:contextualSpacing/>
    </w:pPr>
  </w:style>
  <w:style w:type="paragraph" w:styleId="ListNumber">
    <w:name w:val="List Number"/>
    <w:basedOn w:val="Normal"/>
    <w:uiPriority w:val="98"/>
    <w:semiHidden/>
    <w:rsid w:val="007D2EAB"/>
    <w:pPr>
      <w:numPr>
        <w:numId w:val="24"/>
      </w:numPr>
      <w:contextualSpacing/>
    </w:pPr>
  </w:style>
  <w:style w:type="paragraph" w:styleId="ListNumber2">
    <w:name w:val="List Number 2"/>
    <w:basedOn w:val="Normal"/>
    <w:uiPriority w:val="98"/>
    <w:semiHidden/>
    <w:rsid w:val="007D2EAB"/>
    <w:pPr>
      <w:numPr>
        <w:numId w:val="25"/>
      </w:numPr>
      <w:contextualSpacing/>
    </w:pPr>
  </w:style>
  <w:style w:type="paragraph" w:styleId="ListNumber3">
    <w:name w:val="List Number 3"/>
    <w:basedOn w:val="Normal"/>
    <w:uiPriority w:val="98"/>
    <w:semiHidden/>
    <w:rsid w:val="007D2EAB"/>
    <w:pPr>
      <w:numPr>
        <w:numId w:val="26"/>
      </w:numPr>
      <w:contextualSpacing/>
    </w:pPr>
  </w:style>
  <w:style w:type="paragraph" w:styleId="ListNumber4">
    <w:name w:val="List Number 4"/>
    <w:basedOn w:val="Normal"/>
    <w:uiPriority w:val="98"/>
    <w:semiHidden/>
    <w:rsid w:val="007D2EAB"/>
    <w:pPr>
      <w:numPr>
        <w:numId w:val="27"/>
      </w:numPr>
      <w:contextualSpacing/>
    </w:pPr>
  </w:style>
  <w:style w:type="paragraph" w:styleId="ListNumber5">
    <w:name w:val="List Number 5"/>
    <w:basedOn w:val="Normal"/>
    <w:uiPriority w:val="98"/>
    <w:semiHidden/>
    <w:rsid w:val="007D2EAB"/>
    <w:pPr>
      <w:numPr>
        <w:numId w:val="28"/>
      </w:numPr>
      <w:contextualSpacing/>
    </w:pPr>
  </w:style>
  <w:style w:type="paragraph" w:styleId="ListParagraph">
    <w:name w:val="List Paragraph"/>
    <w:basedOn w:val="Normal"/>
    <w:uiPriority w:val="98"/>
    <w:semiHidden/>
    <w:rsid w:val="007D2EAB"/>
    <w:pPr>
      <w:ind w:left="720"/>
      <w:contextualSpacing/>
    </w:pPr>
  </w:style>
  <w:style w:type="paragraph" w:styleId="MacroText">
    <w:name w:val="macro"/>
    <w:link w:val="MacroTextChar"/>
    <w:uiPriority w:val="98"/>
    <w:semiHidden/>
    <w:rsid w:val="007D2EAB"/>
    <w:pPr>
      <w:tabs>
        <w:tab w:val="left" w:pos="480"/>
        <w:tab w:val="left" w:pos="960"/>
        <w:tab w:val="left" w:pos="1440"/>
        <w:tab w:val="left" w:pos="1920"/>
        <w:tab w:val="left" w:pos="2400"/>
        <w:tab w:val="left" w:pos="2880"/>
        <w:tab w:val="left" w:pos="3360"/>
        <w:tab w:val="left" w:pos="3840"/>
        <w:tab w:val="left" w:pos="4320"/>
      </w:tabs>
      <w:spacing w:line="264" w:lineRule="auto"/>
      <w:jc w:val="both"/>
    </w:pPr>
    <w:rPr>
      <w:szCs w:val="26"/>
      <w:lang w:eastAsia="en-GB"/>
    </w:rPr>
  </w:style>
  <w:style w:type="character" w:customStyle="1" w:styleId="MacroTextChar">
    <w:name w:val="Macro Text Char"/>
    <w:basedOn w:val="DefaultParagraphFont"/>
    <w:link w:val="MacroText"/>
    <w:uiPriority w:val="98"/>
    <w:semiHidden/>
    <w:rsid w:val="007D2EAB"/>
    <w:rPr>
      <w:rFonts w:asciiTheme="minorHAnsi" w:eastAsiaTheme="minorEastAsia" w:hAnsiTheme="minorHAnsi" w:cstheme="minorBidi"/>
      <w:szCs w:val="26"/>
      <w:lang w:eastAsia="en-GB"/>
    </w:rPr>
  </w:style>
  <w:style w:type="table" w:styleId="MediumGrid1">
    <w:name w:val="Medium Grid 1"/>
    <w:basedOn w:val="TableNormal"/>
    <w:uiPriority w:val="98"/>
    <w:semiHidden/>
    <w:rsid w:val="007D2EA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semiHidden/>
    <w:rsid w:val="007D2EA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semiHidden/>
    <w:rsid w:val="007D2EA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semiHidden/>
    <w:rsid w:val="007D2EA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semiHidden/>
    <w:rsid w:val="007D2EA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semiHidden/>
    <w:rsid w:val="007D2EA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semiHidden/>
    <w:rsid w:val="007D2EA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semiHidden/>
    <w:rsid w:val="007D2EAB"/>
    <w:rPr>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semiHidden/>
    <w:rsid w:val="007D2EAB"/>
    <w:rPr>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semiHidden/>
    <w:rsid w:val="007D2EAB"/>
    <w:rPr>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semiHidden/>
    <w:rsid w:val="007D2EAB"/>
    <w:rPr>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semiHidden/>
    <w:rsid w:val="007D2EAB"/>
    <w:rPr>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semiHidden/>
    <w:rsid w:val="007D2EAB"/>
    <w:rPr>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semiHidden/>
    <w:rsid w:val="007D2EAB"/>
    <w:rPr>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semiHidden/>
    <w:rsid w:val="007D2E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semiHidden/>
    <w:rsid w:val="007D2E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semiHidden/>
    <w:rsid w:val="007D2E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semiHidden/>
    <w:rsid w:val="007D2E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semiHidden/>
    <w:rsid w:val="007D2E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semiHidden/>
    <w:rsid w:val="007D2E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semiHidden/>
    <w:rsid w:val="007D2E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semiHidden/>
    <w:rsid w:val="007D2EA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semiHidden/>
    <w:rsid w:val="007D2EAB"/>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semiHidden/>
    <w:rsid w:val="007D2EAB"/>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semiHidden/>
    <w:rsid w:val="007D2EAB"/>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semiHidden/>
    <w:rsid w:val="007D2EAB"/>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semiHidden/>
    <w:rsid w:val="007D2EAB"/>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semiHidden/>
    <w:rsid w:val="007D2EAB"/>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semiHidden/>
    <w:rsid w:val="007D2EAB"/>
    <w:rPr>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semiHidden/>
    <w:rsid w:val="007D2EAB"/>
    <w:rPr>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semiHidden/>
    <w:rsid w:val="007D2EAB"/>
    <w:rPr>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semiHidden/>
    <w:rsid w:val="007D2EAB"/>
    <w:rPr>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semiHidden/>
    <w:rsid w:val="007D2EAB"/>
    <w:rPr>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semiHidden/>
    <w:rsid w:val="007D2EAB"/>
    <w:rPr>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semiHidden/>
    <w:rsid w:val="007D2EAB"/>
    <w:rPr>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semiHidden/>
    <w:rsid w:val="007D2EA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semiHidden/>
    <w:rsid w:val="007D2EA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semiHidden/>
    <w:rsid w:val="007D2EA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semiHidden/>
    <w:rsid w:val="007D2EA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semiHidden/>
    <w:rsid w:val="007D2EA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semiHidden/>
    <w:rsid w:val="007D2EA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semiHidden/>
    <w:rsid w:val="007D2EA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semiHidden/>
    <w:rsid w:val="007D2E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semiHidden/>
    <w:rsid w:val="007D2E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semiHidden/>
    <w:rsid w:val="007D2E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semiHidden/>
    <w:rsid w:val="007D2E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semiHidden/>
    <w:rsid w:val="007D2E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semiHidden/>
    <w:rsid w:val="007D2E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semiHidden/>
    <w:rsid w:val="007D2E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rsid w:val="007D2EA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sz w:val="24"/>
      <w:szCs w:val="30"/>
    </w:rPr>
  </w:style>
  <w:style w:type="character" w:customStyle="1" w:styleId="MessageHeaderChar">
    <w:name w:val="Message Header Char"/>
    <w:basedOn w:val="DefaultParagraphFont"/>
    <w:link w:val="MessageHeader"/>
    <w:uiPriority w:val="98"/>
    <w:rsid w:val="007D2EAB"/>
    <w:rPr>
      <w:rFonts w:asciiTheme="minorHAnsi" w:eastAsiaTheme="minorEastAsia" w:hAnsiTheme="minorHAnsi" w:cstheme="minorBidi"/>
      <w:sz w:val="24"/>
      <w:szCs w:val="30"/>
      <w:shd w:val="pct20" w:color="auto" w:fill="auto"/>
      <w:lang w:eastAsia="en-GB"/>
    </w:rPr>
  </w:style>
  <w:style w:type="paragraph" w:styleId="NoSpacing">
    <w:name w:val="No Spacing"/>
    <w:uiPriority w:val="98"/>
    <w:semiHidden/>
    <w:rsid w:val="007D2EAB"/>
    <w:pPr>
      <w:jc w:val="both"/>
    </w:pPr>
    <w:rPr>
      <w:lang w:eastAsia="en-GB"/>
    </w:rPr>
  </w:style>
  <w:style w:type="paragraph" w:styleId="NormalWeb">
    <w:name w:val="Normal (Web)"/>
    <w:basedOn w:val="Normal"/>
    <w:uiPriority w:val="98"/>
    <w:semiHidden/>
    <w:rsid w:val="007D2EAB"/>
    <w:rPr>
      <w:sz w:val="24"/>
      <w:szCs w:val="30"/>
    </w:rPr>
  </w:style>
  <w:style w:type="paragraph" w:styleId="NormalIndent">
    <w:name w:val="Normal Indent"/>
    <w:basedOn w:val="Normal"/>
    <w:uiPriority w:val="98"/>
    <w:semiHidden/>
    <w:rsid w:val="007D2EAB"/>
    <w:pPr>
      <w:ind w:left="720"/>
    </w:pPr>
  </w:style>
  <w:style w:type="paragraph" w:styleId="NoteHeading">
    <w:name w:val="Note Heading"/>
    <w:basedOn w:val="Normal"/>
    <w:next w:val="Normal"/>
    <w:link w:val="NoteHeadingChar"/>
    <w:uiPriority w:val="98"/>
    <w:semiHidden/>
    <w:rsid w:val="007D2EAB"/>
    <w:pPr>
      <w:spacing w:line="240" w:lineRule="auto"/>
    </w:pPr>
  </w:style>
  <w:style w:type="character" w:customStyle="1" w:styleId="NoteHeadingChar">
    <w:name w:val="Note Heading Char"/>
    <w:basedOn w:val="DefaultParagraphFont"/>
    <w:link w:val="NoteHeading"/>
    <w:uiPriority w:val="98"/>
    <w:semiHidden/>
    <w:rsid w:val="007D2EAB"/>
    <w:rPr>
      <w:rFonts w:asciiTheme="minorHAnsi" w:eastAsiaTheme="minorEastAsia" w:hAnsiTheme="minorHAnsi" w:cstheme="minorBidi"/>
      <w:sz w:val="18"/>
      <w:szCs w:val="24"/>
      <w:lang w:eastAsia="en-GB"/>
    </w:rPr>
  </w:style>
  <w:style w:type="character" w:styleId="PageNumber">
    <w:name w:val="page number"/>
    <w:basedOn w:val="DefaultParagraphFont"/>
    <w:rsid w:val="007D2EAB"/>
    <w:rPr>
      <w:rFonts w:asciiTheme="minorHAnsi" w:eastAsiaTheme="minorEastAsia" w:hAnsiTheme="minorHAnsi" w:cstheme="minorBidi"/>
      <w:szCs w:val="24"/>
    </w:rPr>
  </w:style>
  <w:style w:type="character" w:styleId="PlaceholderText">
    <w:name w:val="Placeholder Text"/>
    <w:basedOn w:val="DefaultParagraphFont"/>
    <w:uiPriority w:val="98"/>
    <w:semiHidden/>
    <w:rsid w:val="007D2EAB"/>
    <w:rPr>
      <w:rFonts w:asciiTheme="minorHAnsi" w:eastAsiaTheme="minorEastAsia" w:hAnsiTheme="minorHAnsi" w:cstheme="minorBidi"/>
      <w:color w:val="808080"/>
      <w:szCs w:val="24"/>
    </w:rPr>
  </w:style>
  <w:style w:type="paragraph" w:styleId="PlainText">
    <w:name w:val="Plain Text"/>
    <w:basedOn w:val="Normal"/>
    <w:link w:val="PlainTextChar"/>
    <w:uiPriority w:val="98"/>
    <w:semiHidden/>
    <w:rsid w:val="007D2EAB"/>
    <w:pPr>
      <w:spacing w:line="240" w:lineRule="auto"/>
    </w:pPr>
    <w:rPr>
      <w:sz w:val="21"/>
      <w:szCs w:val="26"/>
    </w:rPr>
  </w:style>
  <w:style w:type="character" w:customStyle="1" w:styleId="PlainTextChar">
    <w:name w:val="Plain Text Char"/>
    <w:basedOn w:val="DefaultParagraphFont"/>
    <w:link w:val="PlainText"/>
    <w:uiPriority w:val="98"/>
    <w:semiHidden/>
    <w:rsid w:val="007D2EAB"/>
    <w:rPr>
      <w:rFonts w:asciiTheme="minorHAnsi" w:eastAsiaTheme="minorEastAsia" w:hAnsiTheme="minorHAnsi" w:cstheme="minorBidi"/>
      <w:sz w:val="21"/>
      <w:szCs w:val="26"/>
      <w:lang w:eastAsia="en-GB"/>
    </w:rPr>
  </w:style>
  <w:style w:type="paragraph" w:styleId="Quote">
    <w:name w:val="Quote"/>
    <w:basedOn w:val="Normal"/>
    <w:next w:val="Normal"/>
    <w:link w:val="QuoteChar"/>
    <w:uiPriority w:val="98"/>
    <w:semiHidden/>
    <w:rsid w:val="007D2EAB"/>
    <w:rPr>
      <w:i/>
      <w:iCs/>
      <w:color w:val="000000" w:themeColor="text1"/>
    </w:rPr>
  </w:style>
  <w:style w:type="character" w:customStyle="1" w:styleId="QuoteChar">
    <w:name w:val="Quote Char"/>
    <w:basedOn w:val="DefaultParagraphFont"/>
    <w:link w:val="Quote"/>
    <w:uiPriority w:val="98"/>
    <w:semiHidden/>
    <w:rsid w:val="007D2EAB"/>
    <w:rPr>
      <w:rFonts w:asciiTheme="minorHAnsi" w:eastAsiaTheme="minorEastAsia" w:hAnsiTheme="minorHAnsi" w:cstheme="minorBidi"/>
      <w:i/>
      <w:iCs/>
      <w:color w:val="000000" w:themeColor="text1"/>
      <w:sz w:val="18"/>
      <w:szCs w:val="24"/>
      <w:lang w:eastAsia="en-GB"/>
    </w:rPr>
  </w:style>
  <w:style w:type="paragraph" w:styleId="Salutation">
    <w:name w:val="Salutation"/>
    <w:basedOn w:val="Normal"/>
    <w:next w:val="Normal"/>
    <w:link w:val="SalutationChar"/>
    <w:uiPriority w:val="98"/>
    <w:semiHidden/>
    <w:rsid w:val="007D2EAB"/>
  </w:style>
  <w:style w:type="character" w:customStyle="1" w:styleId="SalutationChar">
    <w:name w:val="Salutation Char"/>
    <w:basedOn w:val="DefaultParagraphFont"/>
    <w:link w:val="Salutation"/>
    <w:uiPriority w:val="98"/>
    <w:semiHidden/>
    <w:rsid w:val="007D2EAB"/>
    <w:rPr>
      <w:rFonts w:asciiTheme="minorHAnsi" w:eastAsiaTheme="minorEastAsia" w:hAnsiTheme="minorHAnsi" w:cstheme="minorBidi"/>
      <w:sz w:val="18"/>
      <w:szCs w:val="24"/>
      <w:lang w:eastAsia="en-GB"/>
    </w:rPr>
  </w:style>
  <w:style w:type="paragraph" w:styleId="Signature">
    <w:name w:val="Signature"/>
    <w:basedOn w:val="Normal"/>
    <w:link w:val="SignatureChar"/>
    <w:uiPriority w:val="98"/>
    <w:semiHidden/>
    <w:rsid w:val="007D2EAB"/>
    <w:pPr>
      <w:spacing w:line="240" w:lineRule="auto"/>
      <w:ind w:left="4252"/>
    </w:pPr>
  </w:style>
  <w:style w:type="character" w:customStyle="1" w:styleId="SignatureChar">
    <w:name w:val="Signature Char"/>
    <w:basedOn w:val="DefaultParagraphFont"/>
    <w:link w:val="Signature"/>
    <w:uiPriority w:val="98"/>
    <w:semiHidden/>
    <w:rsid w:val="007D2EAB"/>
    <w:rPr>
      <w:rFonts w:asciiTheme="minorHAnsi" w:eastAsiaTheme="minorEastAsia" w:hAnsiTheme="minorHAnsi" w:cstheme="minorBidi"/>
      <w:sz w:val="18"/>
      <w:szCs w:val="24"/>
      <w:lang w:eastAsia="en-GB"/>
    </w:rPr>
  </w:style>
  <w:style w:type="character" w:styleId="Strong">
    <w:name w:val="Strong"/>
    <w:basedOn w:val="DefaultParagraphFont"/>
    <w:uiPriority w:val="98"/>
    <w:semiHidden/>
    <w:rsid w:val="007D2EAB"/>
    <w:rPr>
      <w:rFonts w:asciiTheme="minorHAnsi" w:eastAsiaTheme="minorEastAsia" w:hAnsiTheme="minorHAnsi" w:cstheme="minorBidi"/>
      <w:b/>
      <w:bCs/>
      <w:szCs w:val="24"/>
    </w:rPr>
  </w:style>
  <w:style w:type="paragraph" w:styleId="Subtitle">
    <w:name w:val="Subtitle"/>
    <w:basedOn w:val="Normal"/>
    <w:next w:val="Normal"/>
    <w:link w:val="SubtitleChar"/>
    <w:uiPriority w:val="98"/>
    <w:semiHidden/>
    <w:rsid w:val="007D2EAB"/>
    <w:pPr>
      <w:numPr>
        <w:ilvl w:val="1"/>
      </w:numPr>
    </w:pPr>
    <w:rPr>
      <w:i/>
      <w:iCs/>
      <w:color w:val="4F81BD" w:themeColor="accent1"/>
      <w:spacing w:val="15"/>
      <w:sz w:val="24"/>
      <w:szCs w:val="30"/>
    </w:rPr>
  </w:style>
  <w:style w:type="character" w:customStyle="1" w:styleId="SubtitleChar">
    <w:name w:val="Subtitle Char"/>
    <w:basedOn w:val="DefaultParagraphFont"/>
    <w:link w:val="Subtitle"/>
    <w:uiPriority w:val="98"/>
    <w:semiHidden/>
    <w:rsid w:val="007D2EAB"/>
    <w:rPr>
      <w:rFonts w:asciiTheme="minorHAnsi" w:eastAsiaTheme="minorEastAsia" w:hAnsiTheme="minorHAnsi" w:cstheme="minorBidi"/>
      <w:i/>
      <w:iCs/>
      <w:color w:val="4F81BD" w:themeColor="accent1"/>
      <w:spacing w:val="15"/>
      <w:sz w:val="24"/>
      <w:szCs w:val="30"/>
      <w:lang w:eastAsia="en-GB"/>
    </w:rPr>
  </w:style>
  <w:style w:type="character" w:styleId="SubtleEmphasis">
    <w:name w:val="Subtle Emphasis"/>
    <w:basedOn w:val="DefaultParagraphFont"/>
    <w:uiPriority w:val="98"/>
    <w:semiHidden/>
    <w:rsid w:val="007D2EAB"/>
    <w:rPr>
      <w:rFonts w:asciiTheme="minorHAnsi" w:eastAsiaTheme="minorEastAsia" w:hAnsiTheme="minorHAnsi" w:cstheme="minorBidi"/>
      <w:i/>
      <w:iCs/>
      <w:color w:val="808080" w:themeColor="text1" w:themeTint="7F"/>
      <w:szCs w:val="24"/>
    </w:rPr>
  </w:style>
  <w:style w:type="character" w:styleId="SubtleReference">
    <w:name w:val="Subtle Reference"/>
    <w:basedOn w:val="DefaultParagraphFont"/>
    <w:uiPriority w:val="98"/>
    <w:semiHidden/>
    <w:rsid w:val="007D2EAB"/>
    <w:rPr>
      <w:rFonts w:asciiTheme="minorHAnsi" w:eastAsiaTheme="minorEastAsia" w:hAnsiTheme="minorHAnsi" w:cstheme="minorBidi"/>
      <w:smallCaps/>
      <w:color w:val="C0504D" w:themeColor="accent2"/>
      <w:szCs w:val="24"/>
      <w:u w:val="single"/>
    </w:rPr>
  </w:style>
  <w:style w:type="table" w:styleId="Table3Deffects1">
    <w:name w:val="Table 3D effects 1"/>
    <w:basedOn w:val="TableNormal"/>
    <w:uiPriority w:val="98"/>
    <w:semiHidden/>
    <w:rsid w:val="007D2EAB"/>
    <w:pPr>
      <w:spacing w:line="264"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semiHidden/>
    <w:rsid w:val="007D2EAB"/>
    <w:pPr>
      <w:spacing w:line="264"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semiHidden/>
    <w:rsid w:val="007D2EAB"/>
    <w:pPr>
      <w:spacing w:line="264"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semiHidden/>
    <w:rsid w:val="007D2EAB"/>
    <w:pPr>
      <w:spacing w:line="264"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semiHidden/>
    <w:rsid w:val="007D2EAB"/>
    <w:pPr>
      <w:spacing w:line="264"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semiHidden/>
    <w:rsid w:val="007D2EAB"/>
    <w:pPr>
      <w:spacing w:line="264"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semiHidden/>
    <w:rsid w:val="007D2EAB"/>
    <w:pPr>
      <w:spacing w:line="264"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semiHidden/>
    <w:rsid w:val="007D2EAB"/>
    <w:pPr>
      <w:spacing w:line="264"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semiHidden/>
    <w:rsid w:val="007D2EAB"/>
    <w:pPr>
      <w:spacing w:line="264"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semiHidden/>
    <w:rsid w:val="007D2EAB"/>
    <w:pPr>
      <w:spacing w:line="264"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semiHidden/>
    <w:rsid w:val="007D2EAB"/>
    <w:pPr>
      <w:spacing w:line="264"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semiHidden/>
    <w:rsid w:val="007D2EAB"/>
    <w:pPr>
      <w:spacing w:line="264"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semiHidden/>
    <w:rsid w:val="007D2EAB"/>
    <w:pPr>
      <w:spacing w:line="264"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semiHidden/>
    <w:rsid w:val="007D2EAB"/>
    <w:pPr>
      <w:spacing w:line="264"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semiHidden/>
    <w:rsid w:val="007D2EAB"/>
    <w:pPr>
      <w:spacing w:line="264"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semiHidden/>
    <w:rsid w:val="007D2EAB"/>
    <w:pPr>
      <w:spacing w:line="264"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semiHidden/>
    <w:rsid w:val="007D2EAB"/>
    <w:pPr>
      <w:spacing w:line="264"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8"/>
    <w:rsid w:val="007D2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8"/>
    <w:semiHidden/>
    <w:rsid w:val="007D2EAB"/>
    <w:pPr>
      <w:spacing w:line="264"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semiHidden/>
    <w:rsid w:val="007D2EAB"/>
    <w:pPr>
      <w:spacing w:line="264"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semiHidden/>
    <w:rsid w:val="007D2EAB"/>
    <w:pPr>
      <w:spacing w:line="264"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semiHidden/>
    <w:rsid w:val="007D2EAB"/>
    <w:pPr>
      <w:spacing w:line="264"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semiHidden/>
    <w:rsid w:val="007D2EAB"/>
    <w:pPr>
      <w:spacing w:line="264"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semiHidden/>
    <w:rsid w:val="007D2EAB"/>
    <w:pPr>
      <w:spacing w:line="264"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semiHidden/>
    <w:rsid w:val="007D2EAB"/>
    <w:pPr>
      <w:spacing w:line="264"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semiHidden/>
    <w:rsid w:val="007D2EAB"/>
    <w:pPr>
      <w:spacing w:line="264"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semiHidden/>
    <w:rsid w:val="007D2EAB"/>
    <w:pPr>
      <w:spacing w:line="264"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semiHidden/>
    <w:rsid w:val="007D2EAB"/>
    <w:pPr>
      <w:spacing w:line="264"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semiHidden/>
    <w:rsid w:val="007D2EAB"/>
    <w:pPr>
      <w:spacing w:line="264"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semiHidden/>
    <w:rsid w:val="007D2EAB"/>
    <w:pPr>
      <w:spacing w:line="264"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semiHidden/>
    <w:rsid w:val="007D2EAB"/>
    <w:pPr>
      <w:spacing w:line="264"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semiHidden/>
    <w:rsid w:val="007D2EAB"/>
    <w:pPr>
      <w:spacing w:line="264"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semiHidden/>
    <w:rsid w:val="007D2EAB"/>
    <w:pPr>
      <w:spacing w:line="264"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semiHidden/>
    <w:rsid w:val="007D2EAB"/>
    <w:pPr>
      <w:spacing w:line="264"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7D2EAB"/>
    <w:pPr>
      <w:ind w:left="180" w:hanging="180"/>
    </w:pPr>
  </w:style>
  <w:style w:type="paragraph" w:styleId="TableofFigures">
    <w:name w:val="table of figures"/>
    <w:basedOn w:val="Normal"/>
    <w:next w:val="Normal"/>
    <w:uiPriority w:val="98"/>
    <w:semiHidden/>
    <w:rsid w:val="007D2EAB"/>
  </w:style>
  <w:style w:type="table" w:styleId="TableProfessional">
    <w:name w:val="Table Professional"/>
    <w:basedOn w:val="TableNormal"/>
    <w:uiPriority w:val="98"/>
    <w:semiHidden/>
    <w:rsid w:val="007D2EAB"/>
    <w:pPr>
      <w:spacing w:line="264"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semiHidden/>
    <w:rsid w:val="007D2EAB"/>
    <w:pPr>
      <w:spacing w:line="264"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semiHidden/>
    <w:rsid w:val="007D2EAB"/>
    <w:pPr>
      <w:spacing w:line="264"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semiHidden/>
    <w:rsid w:val="007D2EAB"/>
    <w:pPr>
      <w:spacing w:line="264"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semiHidden/>
    <w:rsid w:val="007D2EAB"/>
    <w:pPr>
      <w:spacing w:line="264"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semiHidden/>
    <w:rsid w:val="007D2EAB"/>
    <w:pPr>
      <w:spacing w:line="264"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semiHidden/>
    <w:rsid w:val="007D2EAB"/>
    <w:pPr>
      <w:spacing w:line="264"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8"/>
    <w:semiHidden/>
    <w:rsid w:val="007D2EAB"/>
    <w:pPr>
      <w:spacing w:line="264"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8"/>
    <w:semiHidden/>
    <w:rsid w:val="007D2EAB"/>
    <w:pPr>
      <w:spacing w:line="264"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8"/>
    <w:semiHidden/>
    <w:rsid w:val="007D2EAB"/>
    <w:pPr>
      <w:spacing w:line="264"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8"/>
    <w:semiHidden/>
    <w:rsid w:val="007D2EAB"/>
    <w:pPr>
      <w:pBdr>
        <w:bottom w:val="single" w:sz="8" w:space="4" w:color="4F81BD" w:themeColor="accent1"/>
      </w:pBdr>
      <w:spacing w:after="300" w:line="240" w:lineRule="auto"/>
      <w:contextualSpacing/>
    </w:pPr>
    <w:rPr>
      <w:color w:val="17365D" w:themeColor="text2" w:themeShade="BF"/>
      <w:spacing w:val="5"/>
      <w:kern w:val="28"/>
      <w:sz w:val="52"/>
      <w:szCs w:val="58"/>
    </w:rPr>
  </w:style>
  <w:style w:type="character" w:customStyle="1" w:styleId="TitleChar">
    <w:name w:val="Title Char"/>
    <w:basedOn w:val="DefaultParagraphFont"/>
    <w:link w:val="Title"/>
    <w:uiPriority w:val="98"/>
    <w:semiHidden/>
    <w:rsid w:val="007D2EAB"/>
    <w:rPr>
      <w:rFonts w:asciiTheme="minorHAnsi" w:eastAsiaTheme="minorEastAsia" w:hAnsiTheme="minorHAnsi" w:cstheme="minorBidi"/>
      <w:color w:val="17365D" w:themeColor="text2" w:themeShade="BF"/>
      <w:spacing w:val="5"/>
      <w:kern w:val="28"/>
      <w:sz w:val="52"/>
      <w:szCs w:val="58"/>
      <w:lang w:eastAsia="en-GB"/>
    </w:rPr>
  </w:style>
  <w:style w:type="paragraph" w:styleId="TOAHeading">
    <w:name w:val="toa heading"/>
    <w:basedOn w:val="Normal"/>
    <w:next w:val="Normal"/>
    <w:uiPriority w:val="98"/>
    <w:semiHidden/>
    <w:rsid w:val="007D2EAB"/>
    <w:pPr>
      <w:spacing w:before="120"/>
    </w:pPr>
    <w:rPr>
      <w:b/>
      <w:bCs/>
      <w:sz w:val="24"/>
      <w:szCs w:val="30"/>
    </w:rPr>
  </w:style>
  <w:style w:type="paragraph" w:styleId="TOC1">
    <w:name w:val="toc 1"/>
    <w:basedOn w:val="NormalAshurst"/>
    <w:uiPriority w:val="39"/>
    <w:rsid w:val="006925BB"/>
    <w:pPr>
      <w:tabs>
        <w:tab w:val="left" w:pos="782"/>
        <w:tab w:val="right" w:leader="dot" w:pos="9072"/>
      </w:tabs>
      <w:spacing w:after="0" w:line="264" w:lineRule="auto"/>
      <w:ind w:left="782" w:hanging="782"/>
    </w:pPr>
    <w:rPr>
      <w:noProof/>
    </w:rPr>
  </w:style>
  <w:style w:type="paragraph" w:styleId="TOC2">
    <w:name w:val="toc 2"/>
    <w:basedOn w:val="TOC1"/>
    <w:uiPriority w:val="39"/>
    <w:rsid w:val="006925BB"/>
    <w:pPr>
      <w:ind w:left="1406" w:hanging="624"/>
    </w:pPr>
  </w:style>
  <w:style w:type="paragraph" w:styleId="TOC3">
    <w:name w:val="toc 3"/>
    <w:basedOn w:val="TOC1"/>
    <w:uiPriority w:val="39"/>
    <w:rsid w:val="006925BB"/>
    <w:pPr>
      <w:tabs>
        <w:tab w:val="clear" w:pos="782"/>
      </w:tabs>
      <w:ind w:left="2030" w:hanging="624"/>
    </w:pPr>
  </w:style>
  <w:style w:type="paragraph" w:styleId="TOC4">
    <w:name w:val="toc 4"/>
    <w:basedOn w:val="TOC1"/>
    <w:uiPriority w:val="98"/>
    <w:rsid w:val="00EA19A8"/>
    <w:pPr>
      <w:tabs>
        <w:tab w:val="clear" w:pos="782"/>
      </w:tabs>
      <w:ind w:left="0" w:firstLine="0"/>
    </w:pPr>
    <w:rPr>
      <w:caps/>
    </w:rPr>
  </w:style>
  <w:style w:type="paragraph" w:styleId="TOC5">
    <w:name w:val="toc 5"/>
    <w:basedOn w:val="Normal"/>
    <w:next w:val="Normal"/>
    <w:uiPriority w:val="98"/>
    <w:rsid w:val="007D2EAB"/>
    <w:pPr>
      <w:spacing w:after="100"/>
      <w:ind w:left="720"/>
    </w:pPr>
  </w:style>
  <w:style w:type="paragraph" w:styleId="TOC6">
    <w:name w:val="toc 6"/>
    <w:basedOn w:val="Normal"/>
    <w:next w:val="Normal"/>
    <w:uiPriority w:val="98"/>
    <w:rsid w:val="007D2EAB"/>
    <w:pPr>
      <w:spacing w:after="100"/>
      <w:ind w:left="900"/>
    </w:pPr>
  </w:style>
  <w:style w:type="paragraph" w:styleId="TOC7">
    <w:name w:val="toc 7"/>
    <w:basedOn w:val="Normal"/>
    <w:next w:val="Normal"/>
    <w:uiPriority w:val="98"/>
    <w:rsid w:val="007D2EAB"/>
    <w:pPr>
      <w:spacing w:after="100"/>
      <w:ind w:left="1080"/>
    </w:pPr>
  </w:style>
  <w:style w:type="paragraph" w:styleId="TOC8">
    <w:name w:val="toc 8"/>
    <w:basedOn w:val="Normal"/>
    <w:next w:val="Normal"/>
    <w:uiPriority w:val="98"/>
    <w:rsid w:val="007D2EAB"/>
    <w:pPr>
      <w:spacing w:after="100"/>
      <w:ind w:left="1260"/>
    </w:pPr>
  </w:style>
  <w:style w:type="paragraph" w:styleId="TOC9">
    <w:name w:val="toc 9"/>
    <w:basedOn w:val="Normal"/>
    <w:next w:val="Normal"/>
    <w:uiPriority w:val="98"/>
    <w:rsid w:val="007D2EAB"/>
    <w:pPr>
      <w:spacing w:after="100"/>
      <w:ind w:left="1440"/>
    </w:pPr>
  </w:style>
  <w:style w:type="paragraph" w:styleId="TOCHeading">
    <w:name w:val="TOC Heading"/>
    <w:basedOn w:val="Heading1"/>
    <w:next w:val="Normal"/>
    <w:uiPriority w:val="98"/>
    <w:rsid w:val="007D2EAB"/>
    <w:pPr>
      <w:suppressAutoHyphens w:val="0"/>
      <w:spacing w:after="0"/>
      <w:outlineLvl w:val="9"/>
    </w:pPr>
    <w:rPr>
      <w:lang w:eastAsia="en-GB"/>
    </w:rPr>
  </w:style>
  <w:style w:type="paragraph" w:customStyle="1" w:styleId="Alt2RecitalsAshurst">
    <w:name w:val="Alt2_RecitalsAshurst"/>
    <w:basedOn w:val="NormalAshurst"/>
    <w:rsid w:val="00917898"/>
    <w:pPr>
      <w:numPr>
        <w:numId w:val="32"/>
      </w:numPr>
      <w:outlineLvl w:val="0"/>
    </w:pPr>
    <w:rPr>
      <w:lang w:eastAsia="zh-CN"/>
    </w:rPr>
  </w:style>
  <w:style w:type="paragraph" w:customStyle="1" w:styleId="AltPartiesAshurst">
    <w:name w:val="AltPartiesAshurst"/>
    <w:basedOn w:val="NormalAshurst"/>
    <w:rsid w:val="00917898"/>
    <w:pPr>
      <w:numPr>
        <w:numId w:val="33"/>
      </w:numPr>
      <w:outlineLvl w:val="0"/>
    </w:pPr>
    <w:rPr>
      <w:lang w:eastAsia="zh-CN"/>
    </w:rPr>
  </w:style>
  <w:style w:type="character" w:customStyle="1" w:styleId="StandardAshurstChar">
    <w:name w:val="StandardAshurst Char"/>
    <w:basedOn w:val="DefaultParagraphFont"/>
    <w:link w:val="StandardAshurst"/>
    <w:rsid w:val="00F34029"/>
    <w:rPr>
      <w:lang w:eastAsia="ja-JP"/>
    </w:rPr>
  </w:style>
  <w:style w:type="paragraph" w:customStyle="1" w:styleId="BodyText20">
    <w:name w:val="Body Text2"/>
    <w:basedOn w:val="Normal"/>
    <w:rsid w:val="00252E8E"/>
    <w:pPr>
      <w:overflowPunct w:val="0"/>
      <w:autoSpaceDE w:val="0"/>
      <w:autoSpaceDN w:val="0"/>
      <w:adjustRightInd w:val="0"/>
      <w:spacing w:before="240" w:line="240" w:lineRule="auto"/>
      <w:textAlignment w:val="baseline"/>
    </w:pPr>
    <w:rPr>
      <w:rFonts w:ascii="Arial" w:eastAsia="MS Mincho" w:hAnsi="Arial" w:cs="Times New Roman"/>
      <w:sz w:val="22"/>
      <w:szCs w:val="20"/>
      <w:lang w:eastAsia="en-US"/>
    </w:rPr>
  </w:style>
  <w:style w:type="paragraph" w:customStyle="1" w:styleId="Ex1">
    <w:name w:val="Ex 1"/>
    <w:basedOn w:val="Normal"/>
    <w:rsid w:val="00C1501F"/>
    <w:pPr>
      <w:numPr>
        <w:numId w:val="43"/>
      </w:numPr>
      <w:spacing w:before="240" w:after="240" w:line="240" w:lineRule="auto"/>
      <w:outlineLvl w:val="0"/>
    </w:pPr>
    <w:rPr>
      <w:rFonts w:ascii="Arial" w:eastAsia="Times New Roman" w:hAnsi="Arial" w:cs="Times New Roman"/>
      <w:b/>
      <w:bCs/>
      <w:color w:val="FF6600"/>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ProgramData\Word%20Templates\ashWordDocETI.dotx"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Ashurst">
      <a:majorFont>
        <a:latin typeface="Verdana"/>
        <a:ea typeface=""/>
        <a:cs typeface="Noto Naskh Arabic"/>
        <a:font script="Jpan" typeface="MS Mincho"/>
        <a:font script="Hang" typeface="Batang"/>
        <a:font script="Hans" typeface="STXihei"/>
        <a:font script="Hant" typeface="Microsoft Jhenghei"/>
        <a:font script="Arab" typeface="Noto Naskh Arabic"/>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Noto Naskh Arabic"/>
        <a:font script="Jpan" typeface="MS Mincho"/>
        <a:font script="Hang" typeface="Batang"/>
        <a:font script="Hans" typeface="STXihei"/>
        <a:font script="Hant" typeface="Microsoft Jhenghei"/>
        <a:font script="Arab" typeface="Noto Naskh Arabic"/>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01589416310794CB11D360D9DD55716" ma:contentTypeVersion="0" ma:contentTypeDescription="Create a new document." ma:contentTypeScope="" ma:versionID="28ab6972223309f9664fa6fccd37c44f">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2FB8CA-1392-4741-99FB-26A7A72029CC}"/>
</file>

<file path=customXml/itemProps2.xml><?xml version="1.0" encoding="utf-8"?>
<ds:datastoreItem xmlns:ds="http://schemas.openxmlformats.org/officeDocument/2006/customXml" ds:itemID="{86C70531-9C9D-488A-B024-F8ECE58E2980}"/>
</file>

<file path=customXml/itemProps3.xml><?xml version="1.0" encoding="utf-8"?>
<ds:datastoreItem xmlns:ds="http://schemas.openxmlformats.org/officeDocument/2006/customXml" ds:itemID="{02E1CB8F-296F-468C-884C-9826276ADCD7}"/>
</file>

<file path=customXml/itemProps4.xml><?xml version="1.0" encoding="utf-8"?>
<ds:datastoreItem xmlns:ds="http://schemas.openxmlformats.org/officeDocument/2006/customXml" ds:itemID="{2DCA3AAD-9A1A-4EED-ADA8-601557C6C7BA}"/>
</file>

<file path=docProps/app.xml><?xml version="1.0" encoding="utf-8"?>
<Properties xmlns="http://schemas.openxmlformats.org/officeDocument/2006/extended-properties" xmlns:vt="http://schemas.openxmlformats.org/officeDocument/2006/docPropsVTypes">
  <Pages>2</Pages>
  <Words>456</Words>
  <Characters>2467</Characters>
  <Application>Microsoft Office Word</Application>
  <DocSecurity>0</DocSecurity>
  <Lines>109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hurstDocRef">
    <vt:lpwstr>08:09\May 24, 2018\NEWYORK\KIDELO\1601011.01</vt:lpwstr>
  </property>
  <property fmtid="{D5CDD505-2E9C-101B-9397-08002B2CF9AE}" pid="3" name="AshurstDocNumber">
    <vt:lpwstr>1601011</vt:lpwstr>
  </property>
  <property fmtid="{D5CDD505-2E9C-101B-9397-08002B2CF9AE}" pid="4" name="AshurstVersionNumber">
    <vt:lpwstr/>
  </property>
  <property fmtid="{D5CDD505-2E9C-101B-9397-08002B2CF9AE}" pid="5" name="AshurstDocType">
    <vt:lpwstr/>
  </property>
  <property fmtid="{D5CDD505-2E9C-101B-9397-08002B2CF9AE}" pid="6" name="AshurstLibraryName">
    <vt:lpwstr/>
  </property>
  <property fmtid="{D5CDD505-2E9C-101B-9397-08002B2CF9AE}" pid="7" name="AshurstAuthorID">
    <vt:lpwstr/>
  </property>
  <property fmtid="{D5CDD505-2E9C-101B-9397-08002B2CF9AE}" pid="8" name="AshurstAuthorName">
    <vt:lpwstr/>
  </property>
  <property fmtid="{D5CDD505-2E9C-101B-9397-08002B2CF9AE}" pid="9" name="AshurstTypistID">
    <vt:lpwstr/>
  </property>
  <property fmtid="{D5CDD505-2E9C-101B-9397-08002B2CF9AE}" pid="10" name="AshurstTypistName">
    <vt:lpwstr/>
  </property>
  <property fmtid="{D5CDD505-2E9C-101B-9397-08002B2CF9AE}" pid="11" name="AshurstMatterDescription">
    <vt:lpwstr/>
  </property>
  <property fmtid="{D5CDD505-2E9C-101B-9397-08002B2CF9AE}" pid="12" name="AshurstFileNumber">
    <vt:lpwstr>30006793.1000-018-793</vt:lpwstr>
  </property>
  <property fmtid="{D5CDD505-2E9C-101B-9397-08002B2CF9AE}" pid="13" name="AshurstOurRef">
    <vt:lpwstr>KIDELO\30006793.1000-018-793</vt:lpwstr>
  </property>
  <property fmtid="{D5CDD505-2E9C-101B-9397-08002B2CF9AE}" pid="14" name="document number">
    <vt:lpwstr>\</vt:lpwstr>
  </property>
  <property fmtid="{D5CDD505-2E9C-101B-9397-08002B2CF9AE}" pid="15" name="AshurstDocRefCoverPage">
    <vt:lpwstr>AshurstDocRefCoverPage</vt:lpwstr>
  </property>
  <property fmtid="{D5CDD505-2E9C-101B-9397-08002B2CF9AE}" pid="16" name="AshurstClientID">
    <vt:lpwstr>AshurstClientID</vt:lpwstr>
  </property>
  <property fmtid="{D5CDD505-2E9C-101B-9397-08002B2CF9AE}" pid="17" name="AshurstClientDescription">
    <vt:lpwstr>AshurstClientDescription</vt:lpwstr>
  </property>
  <property fmtid="{D5CDD505-2E9C-101B-9397-08002B2CF9AE}" pid="18" name="AshurstMatterID">
    <vt:lpwstr>AshurstMatterID</vt:lpwstr>
  </property>
  <property fmtid="{D5CDD505-2E9C-101B-9397-08002B2CF9AE}" pid="19" name="AshurstFeeEarnerInitials">
    <vt:lpwstr>FE Initials</vt:lpwstr>
  </property>
  <property fmtid="{D5CDD505-2E9C-101B-9397-08002B2CF9AE}" pid="20" name="AshurstPartnerInitials">
    <vt:lpwstr>Partner Initials</vt:lpwstr>
  </property>
  <property fmtid="{D5CDD505-2E9C-101B-9397-08002B2CF9AE}" pid="21" name="ContentTypeId">
    <vt:lpwstr>0x010100201589416310794CB11D360D9DD55716</vt:lpwstr>
  </property>
</Properties>
</file>